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2E5A2B">
        <w:rPr>
          <w:b/>
          <w:sz w:val="47"/>
          <w:szCs w:val="47"/>
        </w:rPr>
        <w:t>2</w:t>
      </w:r>
      <w:r w:rsidR="00C65E05">
        <w:rPr>
          <w:b/>
          <w:sz w:val="47"/>
          <w:szCs w:val="47"/>
        </w:rPr>
        <w:t>5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8B0D24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C65E0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C65E05">
        <w:rPr>
          <w:rFonts w:cstheme="minorHAnsi"/>
          <w:bCs/>
          <w:color w:val="000000"/>
          <w:sz w:val="26"/>
          <w:szCs w:val="26"/>
        </w:rPr>
        <w:t xml:space="preserve">s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C65E05">
        <w:rPr>
          <w:rFonts w:cstheme="minorHAnsi"/>
          <w:b/>
          <w:bCs/>
          <w:color w:val="000000"/>
          <w:sz w:val="26"/>
          <w:szCs w:val="26"/>
        </w:rPr>
        <w:t>s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C65E05">
        <w:rPr>
          <w:rFonts w:cstheme="minorHAnsi"/>
          <w:b/>
          <w:bCs/>
          <w:color w:val="000000"/>
          <w:sz w:val="26"/>
          <w:szCs w:val="26"/>
        </w:rPr>
        <w:t>s</w:t>
      </w:r>
      <w:r w:rsidR="0004508A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4561E5">
        <w:rPr>
          <w:rFonts w:cstheme="minorHAnsi"/>
          <w:b/>
          <w:bCs/>
          <w:color w:val="000000"/>
          <w:sz w:val="26"/>
          <w:szCs w:val="26"/>
        </w:rPr>
        <w:t>º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7238F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C65E05">
        <w:rPr>
          <w:rFonts w:cstheme="minorHAnsi"/>
          <w:b/>
          <w:bCs/>
          <w:color w:val="000000"/>
          <w:sz w:val="26"/>
          <w:szCs w:val="26"/>
        </w:rPr>
        <w:t>32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/17 </w:t>
      </w:r>
      <w:r w:rsidR="00C65E05">
        <w:rPr>
          <w:rFonts w:cstheme="minorHAnsi"/>
          <w:bCs/>
          <w:color w:val="000000"/>
          <w:sz w:val="26"/>
          <w:szCs w:val="26"/>
        </w:rPr>
        <w:t xml:space="preserve">(inclusão de ação no PPA e LDO exercício 2017) e </w:t>
      </w:r>
      <w:r w:rsidR="00C65E05" w:rsidRPr="00C65E05">
        <w:rPr>
          <w:rFonts w:cstheme="minorHAnsi"/>
          <w:b/>
          <w:bCs/>
          <w:color w:val="000000"/>
          <w:sz w:val="26"/>
          <w:szCs w:val="26"/>
        </w:rPr>
        <w:t>33/17</w:t>
      </w:r>
      <w:r w:rsidR="00C65E05">
        <w:rPr>
          <w:rFonts w:cstheme="minorHAnsi"/>
          <w:bCs/>
          <w:color w:val="000000"/>
          <w:sz w:val="26"/>
          <w:szCs w:val="26"/>
        </w:rPr>
        <w:t xml:space="preserve"> (abertura de crédito adicional especial), ambo</w:t>
      </w:r>
      <w:r w:rsidR="007E4A81">
        <w:rPr>
          <w:rFonts w:cstheme="minorHAnsi"/>
          <w:bCs/>
          <w:color w:val="000000"/>
          <w:sz w:val="26"/>
          <w:szCs w:val="26"/>
        </w:rPr>
        <w:t xml:space="preserve">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de autoria </w:t>
      </w:r>
      <w:r w:rsidR="002E5A2B">
        <w:rPr>
          <w:rFonts w:cstheme="minorHAnsi"/>
          <w:bCs/>
          <w:color w:val="000000"/>
          <w:sz w:val="26"/>
          <w:szCs w:val="26"/>
        </w:rPr>
        <w:t>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C65E05">
        <w:rPr>
          <w:rFonts w:cstheme="minorHAnsi"/>
          <w:bCs/>
          <w:i/>
          <w:color w:val="000000"/>
          <w:sz w:val="26"/>
          <w:szCs w:val="26"/>
          <w:u w:val="single"/>
        </w:rPr>
        <w:t>s</w:t>
      </w:r>
      <w:r w:rsidR="00D63C9A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C65E05">
        <w:rPr>
          <w:rFonts w:cstheme="minorHAnsi"/>
          <w:bCs/>
          <w:color w:val="000000"/>
          <w:szCs w:val="28"/>
        </w:rPr>
        <w:t>27</w:t>
      </w:r>
      <w:bookmarkStart w:id="0" w:name="_GoBack"/>
      <w:bookmarkEnd w:id="0"/>
      <w:r w:rsidR="001E1CDD">
        <w:rPr>
          <w:rFonts w:cstheme="minorHAnsi"/>
          <w:bCs/>
          <w:color w:val="000000"/>
          <w:szCs w:val="28"/>
        </w:rPr>
        <w:t xml:space="preserve"> de </w:t>
      </w:r>
      <w:r w:rsidR="007238F0">
        <w:rPr>
          <w:rFonts w:cstheme="minorHAnsi"/>
          <w:bCs/>
          <w:color w:val="000000"/>
          <w:szCs w:val="28"/>
        </w:rPr>
        <w:t xml:space="preserve">setembro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="007238F0">
        <w:rPr>
          <w:rFonts w:cstheme="minorHAnsi"/>
          <w:bCs/>
          <w:color w:val="000000"/>
          <w:szCs w:val="28"/>
        </w:rPr>
        <w:t xml:space="preserve"> 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</w:t>
      </w:r>
      <w:r w:rsidR="00D63C9A">
        <w:rPr>
          <w:b/>
          <w:bCs/>
          <w:sz w:val="26"/>
          <w:szCs w:val="26"/>
        </w:rPr>
        <w:t xml:space="preserve">            </w:t>
      </w:r>
      <w:r w:rsidRPr="008B0D24">
        <w:rPr>
          <w:b/>
          <w:bCs/>
          <w:sz w:val="26"/>
          <w:szCs w:val="26"/>
        </w:rPr>
        <w:t xml:space="preserve">  Ailton Picada de Lara  </w:t>
      </w:r>
      <w:r w:rsidR="00D63C9A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</w:t>
      </w:r>
      <w:r w:rsidR="00D63C9A">
        <w:rPr>
          <w:b/>
          <w:sz w:val="26"/>
          <w:szCs w:val="26"/>
        </w:rPr>
        <w:t xml:space="preserve">                </w:t>
      </w:r>
      <w:r w:rsidRPr="008B0D24">
        <w:rPr>
          <w:b/>
          <w:sz w:val="26"/>
          <w:szCs w:val="26"/>
        </w:rPr>
        <w:t xml:space="preserve">Vereador                       </w:t>
      </w:r>
      <w:r w:rsidR="00D63C9A">
        <w:rPr>
          <w:b/>
          <w:sz w:val="26"/>
          <w:szCs w:val="26"/>
        </w:rPr>
        <w:t xml:space="preserve">                 </w:t>
      </w:r>
      <w:r w:rsidRPr="008B0D24">
        <w:rPr>
          <w:b/>
          <w:sz w:val="26"/>
          <w:szCs w:val="26"/>
        </w:rPr>
        <w:t xml:space="preserve">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D63C9A">
        <w:rPr>
          <w:b/>
          <w:bCs/>
          <w:sz w:val="26"/>
          <w:szCs w:val="26"/>
        </w:rPr>
        <w:t xml:space="preserve"> 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F92E4D">
        <w:rPr>
          <w:b/>
          <w:bCs/>
          <w:sz w:val="26"/>
          <w:szCs w:val="26"/>
        </w:rPr>
        <w:t xml:space="preserve">    </w:t>
      </w:r>
      <w:r w:rsidR="00D63C9A">
        <w:rPr>
          <w:b/>
          <w:bCs/>
          <w:sz w:val="26"/>
          <w:szCs w:val="26"/>
        </w:rPr>
        <w:t xml:space="preserve">  </w:t>
      </w:r>
      <w:r w:rsidR="00F92E4D">
        <w:rPr>
          <w:b/>
          <w:bCs/>
          <w:sz w:val="26"/>
          <w:szCs w:val="26"/>
        </w:rPr>
        <w:t xml:space="preserve">    Ricardo Pereira Junqueira</w:t>
      </w:r>
    </w:p>
    <w:p w:rsidR="001906FE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D63C9A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 xml:space="preserve">Sandro Ronaldo Ferreira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D63C9A">
        <w:rPr>
          <w:b/>
          <w:sz w:val="26"/>
          <w:szCs w:val="26"/>
        </w:rPr>
        <w:t xml:space="preserve">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D63C9A">
        <w:rPr>
          <w:b/>
          <w:sz w:val="26"/>
          <w:szCs w:val="26"/>
        </w:rPr>
        <w:t xml:space="preserve">                                     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08A"/>
    <w:rsid w:val="00045860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95946"/>
    <w:rsid w:val="004B2CA3"/>
    <w:rsid w:val="00513F52"/>
    <w:rsid w:val="0051551F"/>
    <w:rsid w:val="00522DD5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0E22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075FE"/>
    <w:rsid w:val="007209B6"/>
    <w:rsid w:val="00723645"/>
    <w:rsid w:val="007238F0"/>
    <w:rsid w:val="007610AB"/>
    <w:rsid w:val="007638B7"/>
    <w:rsid w:val="00784057"/>
    <w:rsid w:val="007B1E56"/>
    <w:rsid w:val="007C129E"/>
    <w:rsid w:val="007C5FAE"/>
    <w:rsid w:val="007C647D"/>
    <w:rsid w:val="007E4A81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74488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C00F3"/>
    <w:rsid w:val="00DC1799"/>
    <w:rsid w:val="00DD3DD8"/>
    <w:rsid w:val="00DD6D50"/>
    <w:rsid w:val="00DF0AAD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D164EB20-BBB2-4F87-85AB-1FECC7FB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A64FE-BBFF-4488-9363-DABAEBAA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2017-09-26T21:07:00Z</cp:lastPrinted>
  <dcterms:created xsi:type="dcterms:W3CDTF">2017-09-26T21:03:00Z</dcterms:created>
  <dcterms:modified xsi:type="dcterms:W3CDTF">2017-09-26T21:08:00Z</dcterms:modified>
</cp:coreProperties>
</file>