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41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MENSAGEM </w:t>
      </w:r>
      <w:proofErr w:type="gramStart"/>
      <w:r>
        <w:rPr>
          <w:rFonts w:ascii="Arial" w:hAnsi="Arial" w:cs="Arial"/>
          <w:b/>
          <w:sz w:val="28"/>
          <w:szCs w:val="28"/>
        </w:rPr>
        <w:t>N.º  32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, DE </w:t>
      </w:r>
      <w:r w:rsidR="003D4BAB">
        <w:rPr>
          <w:rFonts w:ascii="Arial" w:hAnsi="Arial" w:cs="Arial"/>
          <w:b/>
          <w:sz w:val="28"/>
          <w:szCs w:val="28"/>
        </w:rPr>
        <w:t>23</w:t>
      </w:r>
      <w:r w:rsidRPr="00436CEA">
        <w:rPr>
          <w:rFonts w:ascii="Arial" w:hAnsi="Arial" w:cs="Arial"/>
          <w:b/>
          <w:sz w:val="28"/>
          <w:szCs w:val="28"/>
        </w:rPr>
        <w:t xml:space="preserve"> DE </w:t>
      </w:r>
      <w:r w:rsidR="003D4BAB">
        <w:rPr>
          <w:rFonts w:ascii="Arial" w:hAnsi="Arial" w:cs="Arial"/>
          <w:b/>
          <w:sz w:val="28"/>
          <w:szCs w:val="28"/>
        </w:rPr>
        <w:t>OUTUBRO DE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436CEA">
        <w:rPr>
          <w:rFonts w:ascii="Arial" w:hAnsi="Arial" w:cs="Arial"/>
          <w:b/>
          <w:sz w:val="28"/>
          <w:szCs w:val="28"/>
        </w:rPr>
        <w:t>201</w:t>
      </w:r>
      <w:r w:rsidR="003D4BAB">
        <w:rPr>
          <w:rFonts w:ascii="Arial" w:hAnsi="Arial" w:cs="Arial"/>
          <w:b/>
          <w:sz w:val="28"/>
          <w:szCs w:val="28"/>
        </w:rPr>
        <w:t>7</w:t>
      </w:r>
      <w:r w:rsidRPr="00436CEA">
        <w:rPr>
          <w:rFonts w:ascii="Arial" w:hAnsi="Arial" w:cs="Arial"/>
          <w:b/>
          <w:sz w:val="28"/>
          <w:szCs w:val="28"/>
        </w:rPr>
        <w:t>.</w:t>
      </w: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  <w:r w:rsidRPr="00436CEA">
        <w:rPr>
          <w:rFonts w:ascii="Arial" w:hAnsi="Arial" w:cs="Arial"/>
          <w:b/>
          <w:sz w:val="28"/>
          <w:szCs w:val="28"/>
        </w:rPr>
        <w:tab/>
      </w:r>
      <w:r w:rsidRPr="00436CEA">
        <w:rPr>
          <w:rFonts w:ascii="Arial" w:hAnsi="Arial" w:cs="Arial"/>
          <w:b/>
          <w:sz w:val="28"/>
          <w:szCs w:val="28"/>
        </w:rPr>
        <w:tab/>
      </w:r>
      <w:r w:rsidRPr="00436CEA">
        <w:rPr>
          <w:rFonts w:ascii="Arial" w:hAnsi="Arial" w:cs="Arial"/>
          <w:b/>
          <w:sz w:val="28"/>
          <w:szCs w:val="28"/>
        </w:rPr>
        <w:tab/>
        <w:t xml:space="preserve">SENHOR PRESIDENTE, </w:t>
      </w: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  <w:r w:rsidRPr="00436CEA">
        <w:rPr>
          <w:rFonts w:ascii="Arial" w:hAnsi="Arial" w:cs="Arial"/>
          <w:b/>
          <w:sz w:val="28"/>
          <w:szCs w:val="28"/>
        </w:rPr>
        <w:tab/>
      </w:r>
      <w:r w:rsidRPr="00436CEA">
        <w:rPr>
          <w:rFonts w:ascii="Arial" w:hAnsi="Arial" w:cs="Arial"/>
          <w:b/>
          <w:sz w:val="28"/>
          <w:szCs w:val="28"/>
        </w:rPr>
        <w:tab/>
      </w:r>
      <w:r w:rsidRPr="00436CEA">
        <w:rPr>
          <w:rFonts w:ascii="Arial" w:hAnsi="Arial" w:cs="Arial"/>
          <w:b/>
          <w:sz w:val="28"/>
          <w:szCs w:val="28"/>
        </w:rPr>
        <w:tab/>
        <w:t>SENHORES VEREADORES,</w:t>
      </w: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  <w:t xml:space="preserve">Tenho a honra de submeter à elevada consideração de Vossas Excelências, o </w:t>
      </w:r>
      <w:r w:rsidRPr="00436CEA">
        <w:rPr>
          <w:rFonts w:ascii="Arial" w:hAnsi="Arial" w:cs="Arial"/>
          <w:b/>
          <w:sz w:val="28"/>
          <w:szCs w:val="28"/>
          <w:u w:val="single"/>
        </w:rPr>
        <w:t>PROJETO DE LEI,</w:t>
      </w:r>
      <w:r w:rsidRPr="00436CEA">
        <w:rPr>
          <w:rFonts w:ascii="Arial" w:hAnsi="Arial" w:cs="Arial"/>
          <w:sz w:val="28"/>
          <w:szCs w:val="28"/>
        </w:rPr>
        <w:t xml:space="preserve"> em </w:t>
      </w:r>
      <w:proofErr w:type="gramStart"/>
      <w:r w:rsidRPr="00436CEA">
        <w:rPr>
          <w:rFonts w:ascii="Arial" w:hAnsi="Arial" w:cs="Arial"/>
          <w:sz w:val="28"/>
          <w:szCs w:val="28"/>
        </w:rPr>
        <w:t>anexo,  que</w:t>
      </w:r>
      <w:proofErr w:type="gramEnd"/>
      <w:r w:rsidRPr="00436CEA">
        <w:rPr>
          <w:rFonts w:ascii="Arial" w:hAnsi="Arial" w:cs="Arial"/>
          <w:sz w:val="28"/>
          <w:szCs w:val="28"/>
        </w:rPr>
        <w:t xml:space="preserve"> objetiva a </w:t>
      </w:r>
      <w:r w:rsidRPr="00436CEA">
        <w:rPr>
          <w:rFonts w:ascii="Arial" w:hAnsi="Arial" w:cs="Arial"/>
          <w:b/>
          <w:sz w:val="28"/>
          <w:szCs w:val="28"/>
          <w:u w:val="single"/>
        </w:rPr>
        <w:t>APROVAÇÃO D</w:t>
      </w:r>
      <w:r>
        <w:rPr>
          <w:rFonts w:ascii="Arial" w:hAnsi="Arial" w:cs="Arial"/>
          <w:b/>
          <w:sz w:val="28"/>
          <w:szCs w:val="28"/>
          <w:u w:val="single"/>
        </w:rPr>
        <w:t>O ORÇAMENTO GERAL DO MUNICÍPIO PARA O EXERCÍCIO FINANCEIRO DE 201</w:t>
      </w:r>
      <w:r w:rsidR="003D4BAB">
        <w:rPr>
          <w:rFonts w:ascii="Arial" w:hAnsi="Arial" w:cs="Arial"/>
          <w:b/>
          <w:sz w:val="28"/>
          <w:szCs w:val="28"/>
          <w:u w:val="single"/>
        </w:rPr>
        <w:t>8</w:t>
      </w:r>
      <w:r>
        <w:rPr>
          <w:rFonts w:ascii="Arial" w:hAnsi="Arial" w:cs="Arial"/>
          <w:b/>
          <w:sz w:val="28"/>
          <w:szCs w:val="28"/>
          <w:u w:val="single"/>
        </w:rPr>
        <w:t>.</w:t>
      </w:r>
    </w:p>
    <w:p w:rsidR="0024741A" w:rsidRPr="00436CEA" w:rsidRDefault="0024741A" w:rsidP="0024741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436CEA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  <w:r w:rsidRPr="00436CEA">
        <w:rPr>
          <w:rFonts w:ascii="Arial" w:hAnsi="Arial" w:cs="Arial"/>
          <w:sz w:val="28"/>
          <w:szCs w:val="28"/>
        </w:rPr>
        <w:t xml:space="preserve"> </w:t>
      </w: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  <w:t xml:space="preserve"> </w:t>
      </w:r>
      <w:r w:rsidRPr="00436CEA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A Receita do Município será constituída pela arrecadação dos tributos, renda, e outras receitas correntes de capital, na forma da Lei n.º 4320/64 e seus anexos. </w:t>
      </w: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O Orçamento está constituído por fonte de receita, em consonância com a Nova Contabilidade, e estima a receita e fixa a despesa em R$ 4</w:t>
      </w:r>
      <w:r w:rsidR="003D4BAB">
        <w:rPr>
          <w:rFonts w:ascii="Arial" w:hAnsi="Arial" w:cs="Arial"/>
          <w:sz w:val="28"/>
          <w:szCs w:val="28"/>
        </w:rPr>
        <w:t>4.593</w:t>
      </w:r>
      <w:r>
        <w:rPr>
          <w:rFonts w:ascii="Arial" w:hAnsi="Arial" w:cs="Arial"/>
          <w:sz w:val="28"/>
          <w:szCs w:val="28"/>
        </w:rPr>
        <w:t>.</w:t>
      </w:r>
      <w:r w:rsidR="003D4BAB">
        <w:rPr>
          <w:rFonts w:ascii="Arial" w:hAnsi="Arial" w:cs="Arial"/>
          <w:sz w:val="28"/>
          <w:szCs w:val="28"/>
        </w:rPr>
        <w:t>000</w:t>
      </w:r>
      <w:r>
        <w:rPr>
          <w:rFonts w:ascii="Arial" w:hAnsi="Arial" w:cs="Arial"/>
          <w:sz w:val="28"/>
          <w:szCs w:val="28"/>
        </w:rPr>
        <w:t>,</w:t>
      </w:r>
      <w:r w:rsidR="003D4BAB">
        <w:rPr>
          <w:rFonts w:ascii="Arial" w:hAnsi="Arial" w:cs="Arial"/>
          <w:sz w:val="28"/>
          <w:szCs w:val="28"/>
        </w:rPr>
        <w:t xml:space="preserve">00 </w:t>
      </w:r>
      <w:r>
        <w:rPr>
          <w:rFonts w:ascii="Arial" w:hAnsi="Arial" w:cs="Arial"/>
          <w:sz w:val="28"/>
          <w:szCs w:val="28"/>
        </w:rPr>
        <w:t xml:space="preserve">(quarenta e </w:t>
      </w:r>
      <w:r w:rsidR="003D4BAB">
        <w:rPr>
          <w:rFonts w:ascii="Arial" w:hAnsi="Arial" w:cs="Arial"/>
          <w:sz w:val="28"/>
          <w:szCs w:val="28"/>
        </w:rPr>
        <w:t xml:space="preserve">quatro milhões, quinhentos e noventa e três mil reais) </w:t>
      </w:r>
      <w:r>
        <w:rPr>
          <w:rFonts w:ascii="Arial" w:hAnsi="Arial" w:cs="Arial"/>
          <w:sz w:val="28"/>
          <w:szCs w:val="28"/>
        </w:rPr>
        <w:t xml:space="preserve">o valor de R$ </w:t>
      </w:r>
      <w:r w:rsidR="00267736">
        <w:rPr>
          <w:rFonts w:ascii="Arial" w:hAnsi="Arial" w:cs="Arial"/>
          <w:sz w:val="28"/>
          <w:szCs w:val="28"/>
        </w:rPr>
        <w:t xml:space="preserve">29.353.525,00 para o orçamento fiscal </w:t>
      </w:r>
      <w:proofErr w:type="gramStart"/>
      <w:r w:rsidR="00267736">
        <w:rPr>
          <w:rFonts w:ascii="Arial" w:hAnsi="Arial" w:cs="Arial"/>
          <w:sz w:val="28"/>
          <w:szCs w:val="28"/>
        </w:rPr>
        <w:t>e  R</w:t>
      </w:r>
      <w:proofErr w:type="gramEnd"/>
      <w:r w:rsidR="00267736">
        <w:rPr>
          <w:rFonts w:ascii="Arial" w:hAnsi="Arial" w:cs="Arial"/>
          <w:sz w:val="28"/>
          <w:szCs w:val="28"/>
        </w:rPr>
        <w:t xml:space="preserve">$ 15.239.475,00 </w:t>
      </w:r>
      <w:r>
        <w:rPr>
          <w:rFonts w:ascii="Arial" w:hAnsi="Arial" w:cs="Arial"/>
          <w:sz w:val="28"/>
          <w:szCs w:val="28"/>
        </w:rPr>
        <w:t xml:space="preserve">da seguridade social, os quais estão discriminados nos Anexos deste Projeto de Lei.  </w:t>
      </w:r>
    </w:p>
    <w:p w:rsidR="00267736" w:rsidRDefault="00267736" w:rsidP="0024741A">
      <w:pPr>
        <w:jc w:val="both"/>
        <w:rPr>
          <w:rFonts w:ascii="Arial" w:hAnsi="Arial" w:cs="Arial"/>
          <w:sz w:val="28"/>
          <w:szCs w:val="28"/>
        </w:rPr>
      </w:pPr>
    </w:p>
    <w:p w:rsidR="00267736" w:rsidRDefault="0024741A" w:rsidP="002474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O orçamento evidencia as receitas e despesas de cada uma das unidades gestoras especificando aquelas vinculadas a fundos e ao orçamento da seguridade social. Desdobrando as despesas por função, </w:t>
      </w:r>
      <w:proofErr w:type="spellStart"/>
      <w:r>
        <w:rPr>
          <w:rFonts w:ascii="Arial" w:hAnsi="Arial" w:cs="Arial"/>
          <w:sz w:val="28"/>
          <w:szCs w:val="28"/>
        </w:rPr>
        <w:t>subfunção</w:t>
      </w:r>
      <w:proofErr w:type="spellEnd"/>
      <w:r>
        <w:rPr>
          <w:rFonts w:ascii="Arial" w:hAnsi="Arial" w:cs="Arial"/>
          <w:sz w:val="28"/>
          <w:szCs w:val="28"/>
        </w:rPr>
        <w:t xml:space="preserve">, programas, projetos, atividades ou operações especiais, e quanto a sua natureza de despesa até o nível </w:t>
      </w:r>
    </w:p>
    <w:p w:rsidR="00267736" w:rsidRDefault="00267736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de</w:t>
      </w:r>
      <w:proofErr w:type="gramEnd"/>
      <w:r>
        <w:rPr>
          <w:rFonts w:ascii="Arial" w:hAnsi="Arial" w:cs="Arial"/>
          <w:sz w:val="28"/>
          <w:szCs w:val="28"/>
        </w:rPr>
        <w:t xml:space="preserve"> modalidade de aplicação, tudo em conformidade com as Portarias SOF/42/1999 e 163/2001 e alterações. </w:t>
      </w: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67736" w:rsidP="002474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24741A">
        <w:rPr>
          <w:rFonts w:ascii="Arial" w:hAnsi="Arial" w:cs="Arial"/>
          <w:sz w:val="28"/>
          <w:szCs w:val="28"/>
        </w:rPr>
        <w:tab/>
      </w:r>
      <w:r w:rsidR="0024741A">
        <w:rPr>
          <w:rFonts w:ascii="Arial" w:hAnsi="Arial" w:cs="Arial"/>
          <w:sz w:val="28"/>
          <w:szCs w:val="28"/>
        </w:rPr>
        <w:tab/>
        <w:t>Os anexos que especificam as receitas, despesas e seus valores fazem parte do Projeto de Lei.</w:t>
      </w:r>
    </w:p>
    <w:p w:rsidR="00267736" w:rsidRDefault="00267736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A administração coloca-que à disposição para os esclarecimentos necessários, para que sejam dirimidas as questões que surgirem, com a finalidade de imprimir transparência e coerência </w:t>
      </w:r>
      <w:proofErr w:type="gramStart"/>
      <w:r>
        <w:rPr>
          <w:rFonts w:ascii="Arial" w:hAnsi="Arial" w:cs="Arial"/>
          <w:sz w:val="28"/>
          <w:szCs w:val="28"/>
        </w:rPr>
        <w:t>à</w:t>
      </w:r>
      <w:proofErr w:type="gramEnd"/>
      <w:r>
        <w:rPr>
          <w:rFonts w:ascii="Arial" w:hAnsi="Arial" w:cs="Arial"/>
          <w:sz w:val="28"/>
          <w:szCs w:val="28"/>
        </w:rPr>
        <w:t xml:space="preserve"> este relevante Projeto de Lei.</w:t>
      </w: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  <w:r w:rsidRPr="00436CEA">
        <w:rPr>
          <w:rFonts w:ascii="Arial" w:hAnsi="Arial" w:cs="Arial"/>
          <w:sz w:val="28"/>
          <w:szCs w:val="28"/>
        </w:rPr>
        <w:t xml:space="preserve"> </w:t>
      </w: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  <w:t xml:space="preserve">Assim sendo, </w:t>
      </w:r>
      <w:r w:rsidRPr="00436CEA">
        <w:rPr>
          <w:rFonts w:ascii="Arial" w:hAnsi="Arial" w:cs="Arial"/>
          <w:b/>
          <w:sz w:val="28"/>
          <w:szCs w:val="28"/>
          <w:u w:val="single"/>
        </w:rPr>
        <w:t>esperamos que Vossas Excelências, apreciem e aprovem o anexo Projeto de Lei em Regime de URGÊNCIA/URGENTÍSSIMA, para que possamos dar maior agilidade Administrativa</w:t>
      </w:r>
      <w:r w:rsidRPr="00436CEA">
        <w:rPr>
          <w:rFonts w:ascii="Arial" w:hAnsi="Arial" w:cs="Arial"/>
          <w:sz w:val="28"/>
          <w:szCs w:val="28"/>
        </w:rPr>
        <w:t>.</w:t>
      </w: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  <w:r w:rsidRPr="00436CEA">
        <w:rPr>
          <w:rFonts w:ascii="Arial" w:hAnsi="Arial" w:cs="Arial"/>
          <w:sz w:val="28"/>
          <w:szCs w:val="28"/>
        </w:rPr>
        <w:t xml:space="preserve">                       </w:t>
      </w:r>
      <w:r w:rsidRPr="00436CEA">
        <w:rPr>
          <w:rFonts w:ascii="Arial" w:hAnsi="Arial" w:cs="Arial"/>
          <w:sz w:val="28"/>
          <w:szCs w:val="28"/>
        </w:rPr>
        <w:tab/>
        <w:t>Certo da compreensão, antecipo agradecimentos e renovo os protestos de consideração e apreço.</w:t>
      </w: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  <w:r w:rsidRPr="00436CEA">
        <w:rPr>
          <w:rFonts w:ascii="Arial" w:hAnsi="Arial" w:cs="Arial"/>
          <w:sz w:val="28"/>
          <w:szCs w:val="28"/>
        </w:rPr>
        <w:t xml:space="preserve"> </w:t>
      </w:r>
      <w:r w:rsidRPr="00436CEA">
        <w:rPr>
          <w:rFonts w:ascii="Arial" w:hAnsi="Arial" w:cs="Arial"/>
          <w:sz w:val="28"/>
          <w:szCs w:val="28"/>
        </w:rPr>
        <w:tab/>
        <w:t xml:space="preserve"> </w:t>
      </w:r>
      <w:r w:rsidRPr="00436CEA">
        <w:rPr>
          <w:rFonts w:ascii="Arial" w:hAnsi="Arial" w:cs="Arial"/>
          <w:sz w:val="28"/>
          <w:szCs w:val="28"/>
        </w:rPr>
        <w:tab/>
        <w:t xml:space="preserve">  </w:t>
      </w:r>
      <w:r w:rsidRPr="00436CEA">
        <w:rPr>
          <w:rFonts w:ascii="Arial" w:hAnsi="Arial" w:cs="Arial"/>
          <w:sz w:val="28"/>
          <w:szCs w:val="28"/>
        </w:rPr>
        <w:tab/>
        <w:t xml:space="preserve">Atenciosamente, </w:t>
      </w: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</w:r>
      <w:r w:rsidRPr="00436CEA">
        <w:rPr>
          <w:rFonts w:ascii="Arial" w:hAnsi="Arial" w:cs="Arial"/>
          <w:sz w:val="28"/>
          <w:szCs w:val="28"/>
        </w:rPr>
        <w:tab/>
        <w:t>Gabinete do Pr</w:t>
      </w:r>
      <w:r>
        <w:rPr>
          <w:rFonts w:ascii="Arial" w:hAnsi="Arial" w:cs="Arial"/>
          <w:sz w:val="28"/>
          <w:szCs w:val="28"/>
        </w:rPr>
        <w:t>efeito de Porto Esperidião, em 23 d</w:t>
      </w:r>
      <w:r w:rsidRPr="00436CEA">
        <w:rPr>
          <w:rFonts w:ascii="Arial" w:hAnsi="Arial" w:cs="Arial"/>
          <w:sz w:val="28"/>
          <w:szCs w:val="28"/>
        </w:rPr>
        <w:t xml:space="preserve">e </w:t>
      </w:r>
      <w:r w:rsidR="00267736">
        <w:rPr>
          <w:rFonts w:ascii="Arial" w:hAnsi="Arial" w:cs="Arial"/>
          <w:sz w:val="28"/>
          <w:szCs w:val="28"/>
        </w:rPr>
        <w:t>outubro de 2017</w:t>
      </w:r>
      <w:r w:rsidRPr="00436CEA">
        <w:rPr>
          <w:rFonts w:ascii="Arial" w:hAnsi="Arial" w:cs="Arial"/>
          <w:sz w:val="28"/>
          <w:szCs w:val="28"/>
        </w:rPr>
        <w:t>.</w:t>
      </w:r>
    </w:p>
    <w:p w:rsidR="0024741A" w:rsidRPr="00436CE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Default="0024741A" w:rsidP="0024741A">
      <w:pPr>
        <w:jc w:val="both"/>
        <w:rPr>
          <w:rFonts w:ascii="Arial" w:hAnsi="Arial" w:cs="Arial"/>
          <w:sz w:val="28"/>
          <w:szCs w:val="28"/>
        </w:rPr>
      </w:pPr>
    </w:p>
    <w:p w:rsidR="0024741A" w:rsidRPr="00181FAD" w:rsidRDefault="0024741A" w:rsidP="0024741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267736">
        <w:rPr>
          <w:rFonts w:ascii="Arial" w:hAnsi="Arial" w:cs="Arial"/>
          <w:b/>
          <w:sz w:val="28"/>
          <w:szCs w:val="28"/>
        </w:rPr>
        <w:t xml:space="preserve">MARTINS DIAS DE OLIVEIRA </w:t>
      </w:r>
      <w:r w:rsidRPr="00181FAD">
        <w:rPr>
          <w:rFonts w:ascii="Arial" w:hAnsi="Arial" w:cs="Arial"/>
          <w:b/>
          <w:sz w:val="28"/>
          <w:szCs w:val="28"/>
        </w:rPr>
        <w:t xml:space="preserve"> </w:t>
      </w:r>
    </w:p>
    <w:p w:rsidR="0024741A" w:rsidRDefault="0024741A" w:rsidP="0024741A">
      <w:pPr>
        <w:ind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  <w:t>PREFEITO MUNICIPAL</w:t>
      </w:r>
    </w:p>
    <w:p w:rsidR="00575831" w:rsidRDefault="00575831" w:rsidP="00575831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CC27D2" w:rsidRDefault="00CC27D2" w:rsidP="00575831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CC27D2" w:rsidRDefault="00CC27D2" w:rsidP="00575831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CC27D2" w:rsidRDefault="00CC27D2" w:rsidP="00575831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CC27D2" w:rsidRDefault="00CC27D2" w:rsidP="00575831">
      <w:pPr>
        <w:pStyle w:val="NormalWeb"/>
        <w:tabs>
          <w:tab w:val="left" w:pos="0"/>
          <w:tab w:val="left" w:pos="993"/>
        </w:tabs>
        <w:jc w:val="both"/>
        <w:rPr>
          <w:rFonts w:ascii="Arial" w:hAnsi="Arial" w:cs="Arial"/>
          <w:b/>
          <w:sz w:val="28"/>
          <w:szCs w:val="28"/>
        </w:rPr>
      </w:pPr>
    </w:p>
    <w:p w:rsidR="00CC27D2" w:rsidRPr="00521A3C" w:rsidRDefault="00CC27D2" w:rsidP="00CC27D2">
      <w:pPr>
        <w:widowControl w:val="0"/>
        <w:tabs>
          <w:tab w:val="left" w:pos="2023"/>
          <w:tab w:val="center" w:pos="4252"/>
        </w:tabs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_GoBack"/>
      <w:bookmarkEnd w:id="0"/>
      <w:r w:rsidRPr="00521A3C">
        <w:rPr>
          <w:rFonts w:ascii="Arial" w:hAnsi="Arial" w:cs="Arial"/>
          <w:b/>
        </w:rPr>
        <w:t xml:space="preserve">         </w:t>
      </w:r>
      <w:r w:rsidRPr="00521A3C">
        <w:rPr>
          <w:rFonts w:ascii="Arial" w:hAnsi="Arial" w:cs="Arial"/>
          <w:b/>
        </w:rPr>
        <w:tab/>
        <w:t xml:space="preserve"> PROJETO DE LEI Nº            / 2017.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tabs>
          <w:tab w:val="left" w:pos="3828"/>
        </w:tabs>
        <w:autoSpaceDE w:val="0"/>
        <w:autoSpaceDN w:val="0"/>
        <w:adjustRightInd w:val="0"/>
        <w:spacing w:line="360" w:lineRule="auto"/>
        <w:ind w:left="3686"/>
        <w:jc w:val="both"/>
        <w:rPr>
          <w:rFonts w:ascii="Arial" w:hAnsi="Arial" w:cs="Arial"/>
          <w:bCs/>
        </w:rPr>
      </w:pPr>
    </w:p>
    <w:p w:rsidR="00CC27D2" w:rsidRPr="00521A3C" w:rsidRDefault="00CC27D2" w:rsidP="00CC27D2">
      <w:pPr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</w:rPr>
        <w:t xml:space="preserve">“ESTIMA A RECEITA E FIXA A DESPESA DO MUNICÍPIO DE PORTO ESPERIDIÃO / MT PARA O EXERCÍCIO FINANCEIRO DE 2018, E DA OUTRAS </w:t>
      </w:r>
      <w:proofErr w:type="gramStart"/>
      <w:r w:rsidRPr="00521A3C">
        <w:rPr>
          <w:rFonts w:ascii="Arial" w:hAnsi="Arial" w:cs="Arial"/>
          <w:b/>
          <w:bCs/>
        </w:rPr>
        <w:t>PROVIDÊNCIAS.”</w:t>
      </w:r>
      <w:proofErr w:type="gramEnd"/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  <w:bCs/>
        </w:rPr>
        <w:t>O</w:t>
      </w:r>
      <w:r w:rsidRPr="00521A3C">
        <w:rPr>
          <w:rFonts w:ascii="Arial" w:hAnsi="Arial" w:cs="Arial"/>
        </w:rPr>
        <w:t xml:space="preserve"> </w:t>
      </w:r>
      <w:r w:rsidRPr="00521A3C">
        <w:rPr>
          <w:rFonts w:ascii="Arial" w:hAnsi="Arial" w:cs="Arial"/>
          <w:b/>
        </w:rPr>
        <w:t>Prefeito Municipal de Porto Esperidião</w:t>
      </w:r>
      <w:r w:rsidRPr="00521A3C">
        <w:rPr>
          <w:rFonts w:ascii="Arial" w:hAnsi="Arial" w:cs="Arial"/>
        </w:rPr>
        <w:t xml:space="preserve">, Estado de Mato Grosso, </w:t>
      </w:r>
      <w:proofErr w:type="spellStart"/>
      <w:r w:rsidRPr="00521A3C">
        <w:rPr>
          <w:rFonts w:ascii="Arial" w:hAnsi="Arial" w:cs="Arial"/>
          <w:b/>
        </w:rPr>
        <w:t>Sr</w:t>
      </w:r>
      <w:proofErr w:type="spellEnd"/>
      <w:r w:rsidRPr="00521A3C">
        <w:rPr>
          <w:rFonts w:ascii="Arial" w:hAnsi="Arial" w:cs="Arial"/>
          <w:b/>
        </w:rPr>
        <w:t xml:space="preserve"> MARTINS DIAS DE OLIVEIRA</w:t>
      </w:r>
      <w:r w:rsidRPr="00521A3C">
        <w:rPr>
          <w:rFonts w:ascii="Arial" w:hAnsi="Arial" w:cs="Arial"/>
        </w:rPr>
        <w:t xml:space="preserve">, no uso de suas atribuições legais, </w:t>
      </w:r>
      <w:r w:rsidRPr="00521A3C">
        <w:rPr>
          <w:rFonts w:ascii="Arial" w:hAnsi="Arial" w:cs="Arial"/>
          <w:b/>
        </w:rPr>
        <w:t>FAZ SABER</w:t>
      </w:r>
      <w:r w:rsidRPr="00521A3C">
        <w:rPr>
          <w:rFonts w:ascii="Arial" w:hAnsi="Arial" w:cs="Arial"/>
        </w:rPr>
        <w:t xml:space="preserve"> que a Câmara Municipal </w:t>
      </w:r>
      <w:r w:rsidRPr="00521A3C">
        <w:rPr>
          <w:rFonts w:ascii="Arial" w:hAnsi="Arial" w:cs="Arial"/>
          <w:b/>
        </w:rPr>
        <w:t>APROVOU</w:t>
      </w:r>
      <w:r w:rsidRPr="00521A3C">
        <w:rPr>
          <w:rFonts w:ascii="Arial" w:hAnsi="Arial" w:cs="Arial"/>
        </w:rPr>
        <w:t xml:space="preserve"> e ele </w:t>
      </w:r>
      <w:r w:rsidRPr="00521A3C">
        <w:rPr>
          <w:rFonts w:ascii="Arial" w:hAnsi="Arial" w:cs="Arial"/>
          <w:b/>
        </w:rPr>
        <w:t>SANCIONA</w:t>
      </w:r>
      <w:r w:rsidRPr="00521A3C">
        <w:rPr>
          <w:rFonts w:ascii="Arial" w:hAnsi="Arial" w:cs="Arial"/>
        </w:rPr>
        <w:t xml:space="preserve"> a seguinte Lei.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keepNext/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</w:rPr>
        <w:t>DO ORÇAMENTO DO MUNICÍPIO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 xml:space="preserve">Art.1° - </w:t>
      </w:r>
      <w:r w:rsidRPr="00521A3C">
        <w:rPr>
          <w:rFonts w:ascii="Arial" w:hAnsi="Arial" w:cs="Arial"/>
        </w:rPr>
        <w:t xml:space="preserve">O Orçamento geral do Município de Porto Esperidião/ MT, abrangendo a administração direta, seus fundos e órgãos, para o Exercício Financeiro de 2018, discriminado pelos anexos integrantes desta lei, </w:t>
      </w:r>
      <w:r w:rsidRPr="00521A3C">
        <w:rPr>
          <w:rFonts w:ascii="Arial" w:hAnsi="Arial" w:cs="Arial"/>
          <w:b/>
        </w:rPr>
        <w:t xml:space="preserve">Estima </w:t>
      </w:r>
      <w:r w:rsidRPr="00521A3C">
        <w:rPr>
          <w:rFonts w:ascii="Arial" w:hAnsi="Arial" w:cs="Arial"/>
        </w:rPr>
        <w:t xml:space="preserve">a </w:t>
      </w:r>
      <w:r w:rsidRPr="00521A3C">
        <w:rPr>
          <w:rFonts w:ascii="Arial" w:hAnsi="Arial" w:cs="Arial"/>
          <w:b/>
        </w:rPr>
        <w:t xml:space="preserve">Receita </w:t>
      </w:r>
      <w:r w:rsidRPr="00521A3C">
        <w:rPr>
          <w:rFonts w:ascii="Arial" w:hAnsi="Arial" w:cs="Arial"/>
        </w:rPr>
        <w:t xml:space="preserve">e </w:t>
      </w:r>
      <w:r w:rsidRPr="00521A3C">
        <w:rPr>
          <w:rFonts w:ascii="Arial" w:hAnsi="Arial" w:cs="Arial"/>
          <w:b/>
        </w:rPr>
        <w:t xml:space="preserve">Fixa </w:t>
      </w:r>
      <w:r w:rsidRPr="00521A3C">
        <w:rPr>
          <w:rFonts w:ascii="Arial" w:hAnsi="Arial" w:cs="Arial"/>
        </w:rPr>
        <w:t xml:space="preserve">a </w:t>
      </w:r>
      <w:r w:rsidRPr="00521A3C">
        <w:rPr>
          <w:rFonts w:ascii="Arial" w:hAnsi="Arial" w:cs="Arial"/>
          <w:b/>
        </w:rPr>
        <w:t xml:space="preserve">Despesa </w:t>
      </w:r>
      <w:r w:rsidRPr="00521A3C">
        <w:rPr>
          <w:rFonts w:ascii="Arial" w:hAnsi="Arial" w:cs="Arial"/>
        </w:rPr>
        <w:t xml:space="preserve">bruta em </w:t>
      </w:r>
      <w:r w:rsidRPr="00521A3C">
        <w:rPr>
          <w:rFonts w:ascii="Arial" w:hAnsi="Arial" w:cs="Arial"/>
          <w:b/>
        </w:rPr>
        <w:t xml:space="preserve">R$ 44.593.000,00 </w:t>
      </w:r>
      <w:r w:rsidRPr="00521A3C">
        <w:rPr>
          <w:rFonts w:ascii="Arial" w:hAnsi="Arial" w:cs="Arial"/>
        </w:rPr>
        <w:t>(Quarenta e Quatro Milhões Quinhentos e Noventa e Três Mil Reais),</w:t>
      </w:r>
      <w:r w:rsidRPr="00521A3C">
        <w:rPr>
          <w:rFonts w:ascii="Arial" w:hAnsi="Arial" w:cs="Arial"/>
          <w:b/>
        </w:rPr>
        <w:t xml:space="preserve"> </w:t>
      </w:r>
      <w:r w:rsidRPr="00521A3C">
        <w:rPr>
          <w:rFonts w:ascii="Arial" w:hAnsi="Arial" w:cs="Arial"/>
        </w:rPr>
        <w:t>assim distribuídos por esfera</w:t>
      </w:r>
      <w:r w:rsidRPr="00521A3C">
        <w:rPr>
          <w:rFonts w:ascii="Arial" w:hAnsi="Arial" w:cs="Arial"/>
          <w:b/>
        </w:rPr>
        <w:t xml:space="preserve">  - FISCAL R$ 29.353.525,00</w:t>
      </w:r>
      <w:r w:rsidRPr="00521A3C">
        <w:rPr>
          <w:rFonts w:ascii="Arial" w:hAnsi="Arial" w:cs="Arial"/>
        </w:rPr>
        <w:t xml:space="preserve"> </w:t>
      </w:r>
      <w:r w:rsidRPr="00521A3C">
        <w:rPr>
          <w:rFonts w:ascii="Arial" w:hAnsi="Arial" w:cs="Arial"/>
          <w:b/>
        </w:rPr>
        <w:t xml:space="preserve">(Vinte e Nove Milhões Trezentos e Cinquenta e Três Mil, Quinhentos e Vinte e Cinco Reais ) </w:t>
      </w:r>
      <w:r w:rsidRPr="00521A3C">
        <w:rPr>
          <w:rFonts w:ascii="Arial" w:hAnsi="Arial" w:cs="Arial"/>
        </w:rPr>
        <w:t>e</w:t>
      </w:r>
      <w:r w:rsidRPr="00521A3C">
        <w:rPr>
          <w:rFonts w:ascii="Arial" w:hAnsi="Arial" w:cs="Arial"/>
          <w:b/>
        </w:rPr>
        <w:t xml:space="preserve"> SEGURIDADE SOCIAL R$ 15.239.475,00 (Quinze Milhões Duzentos e Trinta e Nove Mil, Quatrocentos e Setenta e Cinco Reais), </w:t>
      </w:r>
      <w:r w:rsidRPr="00521A3C">
        <w:rPr>
          <w:rFonts w:ascii="Arial" w:hAnsi="Arial" w:cs="Arial"/>
        </w:rPr>
        <w:t>conforme discriminação a seguir:</w:t>
      </w: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</w:rPr>
        <w:t>DOS ORÇAMENTOS DAS UNIDADES GESTORAS – PREFEITURA, CÂMARA MUNICIPAL E DO FUNDO MUNICIPAL DE PREVIDÊNCIA SOCIAL DOS SERVIDORES DE PORTO ESPERIDIÃO.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 xml:space="preserve">Art. 2º - </w:t>
      </w:r>
      <w:r w:rsidRPr="00521A3C">
        <w:rPr>
          <w:rFonts w:ascii="Arial" w:hAnsi="Arial" w:cs="Arial"/>
        </w:rPr>
        <w:t xml:space="preserve">O Orçamento Geral do Município de Porto Esperidião / MT, para o Exercício de 2018, estima a </w:t>
      </w:r>
      <w:r w:rsidRPr="00521A3C">
        <w:rPr>
          <w:rFonts w:ascii="Arial" w:hAnsi="Arial" w:cs="Arial"/>
          <w:b/>
        </w:rPr>
        <w:t xml:space="preserve">Receita em R$ 44.593.000,00 </w:t>
      </w:r>
      <w:r w:rsidRPr="00521A3C">
        <w:rPr>
          <w:rFonts w:ascii="Arial" w:hAnsi="Arial" w:cs="Arial"/>
        </w:rPr>
        <w:t xml:space="preserve">(Quarenta e Quatro Milhões Quinhentos e Noventa e Três Mil Reais) e fixa a </w:t>
      </w:r>
      <w:r w:rsidRPr="00521A3C">
        <w:rPr>
          <w:rFonts w:ascii="Arial" w:hAnsi="Arial" w:cs="Arial"/>
          <w:b/>
        </w:rPr>
        <w:t>Despesa</w:t>
      </w:r>
      <w:r w:rsidRPr="00521A3C">
        <w:rPr>
          <w:rFonts w:ascii="Arial" w:hAnsi="Arial" w:cs="Arial"/>
        </w:rPr>
        <w:t xml:space="preserve"> para a</w:t>
      </w:r>
      <w:r w:rsidRPr="00521A3C">
        <w:rPr>
          <w:rFonts w:ascii="Arial" w:hAnsi="Arial" w:cs="Arial"/>
          <w:b/>
        </w:rPr>
        <w:t xml:space="preserve"> Câmara Municipal </w:t>
      </w:r>
      <w:r w:rsidRPr="00521A3C">
        <w:rPr>
          <w:rFonts w:ascii="Arial" w:hAnsi="Arial" w:cs="Arial"/>
        </w:rPr>
        <w:t>em</w:t>
      </w:r>
      <w:r w:rsidRPr="00521A3C">
        <w:rPr>
          <w:rFonts w:ascii="Arial" w:hAnsi="Arial" w:cs="Arial"/>
          <w:b/>
        </w:rPr>
        <w:t xml:space="preserve"> R$ 1.422.000,00</w:t>
      </w:r>
      <w:r w:rsidRPr="00521A3C">
        <w:rPr>
          <w:rFonts w:ascii="Arial" w:hAnsi="Arial" w:cs="Arial"/>
        </w:rPr>
        <w:t xml:space="preserve"> (Um Milhão Quatrocentos e Vinte e Dois Mil Reais), para a </w:t>
      </w:r>
      <w:r w:rsidRPr="00521A3C">
        <w:rPr>
          <w:rFonts w:ascii="Arial" w:hAnsi="Arial" w:cs="Arial"/>
          <w:b/>
        </w:rPr>
        <w:t>Fundo Municipal de Previdência Social</w:t>
      </w:r>
      <w:r w:rsidRPr="00521A3C">
        <w:rPr>
          <w:rFonts w:ascii="Arial" w:hAnsi="Arial" w:cs="Arial"/>
        </w:rPr>
        <w:t xml:space="preserve"> em </w:t>
      </w:r>
      <w:r w:rsidRPr="00521A3C">
        <w:rPr>
          <w:rFonts w:ascii="Arial" w:hAnsi="Arial" w:cs="Arial"/>
          <w:b/>
        </w:rPr>
        <w:t>R$ 5.299.228,88</w:t>
      </w:r>
      <w:r w:rsidRPr="00521A3C">
        <w:rPr>
          <w:rFonts w:ascii="Arial" w:hAnsi="Arial" w:cs="Arial"/>
        </w:rPr>
        <w:t xml:space="preserve"> (Cinco </w:t>
      </w:r>
      <w:r w:rsidRPr="00521A3C">
        <w:rPr>
          <w:rFonts w:ascii="Arial" w:hAnsi="Arial" w:cs="Arial"/>
        </w:rPr>
        <w:lastRenderedPageBreak/>
        <w:t>Milhões Duzentos e Noventa e Nove Mil Duzentos e Vinte e Oito Reais e Oitenta e Oito Centavos)</w:t>
      </w:r>
      <w:r w:rsidRPr="00521A3C">
        <w:rPr>
          <w:rFonts w:ascii="Arial" w:hAnsi="Arial" w:cs="Arial"/>
          <w:b/>
        </w:rPr>
        <w:t xml:space="preserve">Prefeitura Municipal </w:t>
      </w:r>
      <w:r w:rsidRPr="00521A3C">
        <w:rPr>
          <w:rFonts w:ascii="Arial" w:hAnsi="Arial" w:cs="Arial"/>
        </w:rPr>
        <w:t xml:space="preserve">em </w:t>
      </w:r>
      <w:r w:rsidRPr="00521A3C">
        <w:rPr>
          <w:rFonts w:ascii="Arial" w:hAnsi="Arial" w:cs="Arial"/>
          <w:b/>
        </w:rPr>
        <w:t>R$ 37.871.771,12</w:t>
      </w:r>
      <w:r w:rsidRPr="00521A3C">
        <w:rPr>
          <w:rFonts w:ascii="Arial" w:hAnsi="Arial" w:cs="Arial"/>
        </w:rPr>
        <w:t xml:space="preserve"> (Trinta e Sete Milhões Oitocentos e |Setenta e Um Mil, Setecentos e Setenta e Um Reais e Doze Centavos).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</w:rPr>
        <w:t xml:space="preserve">§ 1º </w:t>
      </w:r>
      <w:r w:rsidRPr="00521A3C">
        <w:rPr>
          <w:rFonts w:ascii="Arial" w:hAnsi="Arial" w:cs="Arial"/>
        </w:rPr>
        <w:t xml:space="preserve">- A Receita Geral do Município será realizada mediante a arrecadação de tributos, rendas, Transferências de Outras Esferas de Governo, outras Receitas Correntes e de Capital e Receitas </w:t>
      </w:r>
      <w:proofErr w:type="spellStart"/>
      <w:r w:rsidRPr="00521A3C">
        <w:rPr>
          <w:rFonts w:ascii="Arial" w:hAnsi="Arial" w:cs="Arial"/>
        </w:rPr>
        <w:t>Intra-Orçamentárias</w:t>
      </w:r>
      <w:proofErr w:type="spellEnd"/>
      <w:r w:rsidRPr="00521A3C">
        <w:rPr>
          <w:rFonts w:ascii="Arial" w:hAnsi="Arial" w:cs="Arial"/>
        </w:rPr>
        <w:t>, na forma da legislação em vigor, discriminadas nos quadros anexos com os seguintes desdobramentos</w:t>
      </w:r>
      <w:r w:rsidRPr="00521A3C">
        <w:rPr>
          <w:rFonts w:ascii="Arial" w:hAnsi="Arial" w:cs="Arial"/>
          <w:b/>
          <w:bCs/>
        </w:rPr>
        <w:t>.</w:t>
      </w:r>
    </w:p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5496"/>
        <w:gridCol w:w="2368"/>
      </w:tblGrid>
      <w:tr w:rsidR="00CC27D2" w:rsidRPr="00521A3C" w:rsidTr="00CC0AE2">
        <w:trPr>
          <w:trHeight w:val="300"/>
        </w:trPr>
        <w:tc>
          <w:tcPr>
            <w:tcW w:w="6430" w:type="dxa"/>
            <w:gridSpan w:val="2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 xml:space="preserve">                             RECEITAS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 xml:space="preserve">               VALOR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RECEITAS CORRENTES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39.758.059,66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1.1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Receitas Tributárias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3.272.471,12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 xml:space="preserve">1.2 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Receitas De Contribuições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1.708.488,54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1.3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Receita Patrimonial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2.057.500,00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1.6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Receitas de Serviços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30.000,00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1.7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Transferências Correntes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32.688.000,00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1.9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 xml:space="preserve">Outras Receitas Correntes 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1.600,00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RECEITA DE CAPITAL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color w:val="000000"/>
              </w:rPr>
              <w:t>6.673.000,00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2.4</w:t>
            </w:r>
          </w:p>
        </w:tc>
        <w:tc>
          <w:tcPr>
            <w:tcW w:w="5519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Transferências de Capital</w:t>
            </w:r>
          </w:p>
        </w:tc>
        <w:tc>
          <w:tcPr>
            <w:tcW w:w="2374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6.673.000,00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RECEITAS CORRENTES INTRAORÇAMENTÁRIA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color w:val="000000"/>
              </w:rPr>
              <w:t>2.169.140,34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21A3C">
              <w:rPr>
                <w:rFonts w:ascii="Arial" w:hAnsi="Arial" w:cs="Arial"/>
                <w:bCs/>
                <w:color w:val="000000"/>
              </w:rPr>
              <w:t>7.2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Cs/>
                <w:color w:val="000000"/>
              </w:rPr>
            </w:pPr>
            <w:r w:rsidRPr="00521A3C">
              <w:rPr>
                <w:rFonts w:ascii="Arial" w:hAnsi="Arial" w:cs="Arial"/>
                <w:bCs/>
                <w:color w:val="000000"/>
              </w:rPr>
              <w:t>Contribuições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2.169.140,34</w:t>
            </w:r>
          </w:p>
        </w:tc>
      </w:tr>
      <w:tr w:rsidR="00CC27D2" w:rsidRPr="00521A3C" w:rsidTr="00CC0AE2">
        <w:trPr>
          <w:trHeight w:val="57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DEDUÇÃO DA RECEITA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4.007.200,00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9.7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Deduções da Receita Corrente</w:t>
            </w: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4.007.200,00</w:t>
            </w:r>
          </w:p>
        </w:tc>
      </w:tr>
      <w:tr w:rsidR="00CC27D2" w:rsidRPr="00521A3C" w:rsidTr="00CC0AE2">
        <w:trPr>
          <w:trHeight w:val="239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521A3C">
              <w:rPr>
                <w:rFonts w:ascii="Arial" w:hAnsi="Arial" w:cs="Arial"/>
                <w:b/>
                <w:color w:val="000000"/>
              </w:rPr>
              <w:t>44.593.000,00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CC27D2" w:rsidRPr="00521A3C" w:rsidTr="00CC0AE2">
        <w:trPr>
          <w:trHeight w:val="300"/>
        </w:trPr>
        <w:tc>
          <w:tcPr>
            <w:tcW w:w="911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5519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374" w:type="dxa"/>
            <w:shd w:val="clear" w:color="auto" w:fill="auto"/>
            <w:vAlign w:val="center"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 xml:space="preserve">§ 2º- </w:t>
      </w:r>
      <w:r w:rsidRPr="00521A3C">
        <w:rPr>
          <w:rFonts w:ascii="Arial" w:hAnsi="Arial" w:cs="Arial"/>
        </w:rPr>
        <w:t>A despesa Geral do Município será realizada segundo a apresentação dos anexos integrantes desta Lei, obedecendo à classificação institucional, funcional-programática e natureza, distribuídas da seguinte maneira.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</w:rPr>
        <w:tab/>
        <w:t>I – CLASSIFICAÇÃO INSTITUCIONAL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89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"/>
        <w:gridCol w:w="5875"/>
        <w:gridCol w:w="2350"/>
      </w:tblGrid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565" w:type="dxa"/>
            <w:gridSpan w:val="2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 xml:space="preserve">                          ÓRGÃO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>ORÇAMENTO</w:t>
            </w:r>
          </w:p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01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Câmara Municipal 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1.422.000,00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02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Gabinete do Prefeito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714.930,00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03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Educação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12.489.770,00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lastRenderedPageBreak/>
              <w:t>04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Secretaria Municipal de Administração 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1.821.875,00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05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Obras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8.418.770,00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06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Saúde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8.659.746,12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07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Assistência Social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1.490.500,00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08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Agricultura e Meio Ambiente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592.000,00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09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da Fazenda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2.060.030,00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10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Turismo e Cultura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943.450,00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11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Esporte e Lazer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530.300,00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12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Secretaria Municipal de Industria e Comercio 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88.000,00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13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Secretaria Municipal de Meio Ambiente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62.400,00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14</w:t>
            </w: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Previ Porto – Fundo Munic. </w:t>
            </w:r>
            <w:proofErr w:type="gramStart"/>
            <w:r w:rsidRPr="00521A3C">
              <w:rPr>
                <w:rFonts w:ascii="Arial" w:hAnsi="Arial" w:cs="Arial"/>
              </w:rPr>
              <w:t>de</w:t>
            </w:r>
            <w:proofErr w:type="gramEnd"/>
            <w:r w:rsidRPr="00521A3C">
              <w:rPr>
                <w:rFonts w:ascii="Arial" w:hAnsi="Arial" w:cs="Arial"/>
              </w:rPr>
              <w:t xml:space="preserve"> Prev. Social dos Serv.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5.299.228,88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69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875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235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44.593.000,00</w:t>
            </w:r>
          </w:p>
        </w:tc>
      </w:tr>
    </w:tbl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</w:rPr>
        <w:t>II – CLASSIFICAÇÃO POR FUNÇÃO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0"/>
        <w:gridCol w:w="5309"/>
        <w:gridCol w:w="2359"/>
      </w:tblGrid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>CÓD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>FUNÇÃO</w:t>
            </w: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 xml:space="preserve">      ORÇAMENTO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01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Legislativa</w:t>
            </w: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1.422.000,00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04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Administração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6.925.305,00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08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Assistência Social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1.280.500,00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09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Previdência Social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3.067.505,27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10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Saúde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8.659.746,12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12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Educação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12.489.770,00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13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Cultura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721.450,00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15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Urbanismo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1.255.000,00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16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Habitação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210.000,00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17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Saneamento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669.000,00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18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Gestão Ambiental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59.400,00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20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Agricultura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592.000,00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22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Indústria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23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Comércio e Serviços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25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Energia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51.000,00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26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Transporte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3.471.500,00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27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Desporto e Lazer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828.300,00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28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Encargos Especiais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99</w:t>
            </w: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Encargos Especiais</w:t>
            </w:r>
          </w:p>
        </w:tc>
        <w:tc>
          <w:tcPr>
            <w:tcW w:w="2359" w:type="dxa"/>
            <w:vAlign w:val="bottom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2.800.523,61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44.593.000,00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118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530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6489" w:type="dxa"/>
            <w:gridSpan w:val="2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5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</w:tc>
      </w:tr>
    </w:tbl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FF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FF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</w:rPr>
        <w:t>III – CLASSIFICAÇÃO POR PROGRAMA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FF"/>
        </w:rPr>
      </w:pP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8"/>
        <w:gridCol w:w="5220"/>
        <w:gridCol w:w="1949"/>
      </w:tblGrid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COD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</w:rPr>
            </w:pPr>
            <w:r w:rsidRPr="00521A3C">
              <w:rPr>
                <w:rFonts w:ascii="Arial" w:hAnsi="Arial" w:cs="Arial"/>
                <w:b/>
              </w:rPr>
              <w:t>VALOR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0001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Processo Legislativo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1.422.000,00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0003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Administração e Gerenciamento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7.367.305,00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0010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Gestão da Saúde com Qualidade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568.300,00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0013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Regularização Fundiária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15.000,00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0020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Gerir com Qualidade a Atenção Básica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6.867.956,12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0025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Edificações Públicas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231.000,00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0026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Previdência Municipal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5.299.228,88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0030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Ampliação e Qualidade na </w:t>
            </w:r>
            <w:proofErr w:type="spellStart"/>
            <w:r w:rsidRPr="00521A3C">
              <w:rPr>
                <w:rFonts w:ascii="Arial" w:hAnsi="Arial" w:cs="Arial"/>
              </w:rPr>
              <w:t>Media</w:t>
            </w:r>
            <w:proofErr w:type="spellEnd"/>
            <w:r w:rsidRPr="00521A3C">
              <w:rPr>
                <w:rFonts w:ascii="Arial" w:hAnsi="Arial" w:cs="Arial"/>
              </w:rPr>
              <w:t xml:space="preserve"> e Alta Complexidade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798.420,00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0039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Ampliação e Qualidade na Assistência Farmacêutica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202.740,00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0040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Ensino Superior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12.000,00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0041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Melhoria da Produtividade da Educação Infantil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741.500,00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0042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Expansão e Melhoria da Produtividade Escolar do Ensino Fundamental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4.856.500,00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0043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Expansão e Manutenção da Rede Física Escolar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1.369.770,00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0045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 xml:space="preserve">Valorização do Magistério </w:t>
            </w:r>
            <w:proofErr w:type="spellStart"/>
            <w:r w:rsidRPr="00521A3C">
              <w:rPr>
                <w:rFonts w:ascii="Arial" w:hAnsi="Arial" w:cs="Arial"/>
              </w:rPr>
              <w:t>Fundeb</w:t>
            </w:r>
            <w:proofErr w:type="spellEnd"/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5.510.000,00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0046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Programa Difusão Cultural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721.450,00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0047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Desenvolvimento do Desporto e Lazer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530.300,00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0051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Ampliação e Qualidade na Vigilância Sanitária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118.050,00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0057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Habitação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210.000,00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0060</w:t>
            </w:r>
          </w:p>
        </w:tc>
        <w:tc>
          <w:tcPr>
            <w:tcW w:w="5220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Serviços de Utilidade Pública</w:t>
            </w: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104.000,00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0061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Ampliação e Qualidade na Vigilância Epidemiológica e Ambiental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104.280,00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0076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Saneamento Básico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669.000,00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0091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Transportes Urbanos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4.659.500,00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0099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Operações Especiais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0104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Implementação de Reservas Ambientais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62.400,00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0111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Apoio aos Produtores Rurais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390.000,00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0334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Fomento ao Trabalho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88.000,00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0487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Descentralização das Ações de Assistência Social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1.025.500,00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c>
          <w:tcPr>
            <w:tcW w:w="1478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0999</w:t>
            </w:r>
          </w:p>
        </w:tc>
        <w:tc>
          <w:tcPr>
            <w:tcW w:w="5220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Reserva de Contingência</w:t>
            </w:r>
          </w:p>
        </w:tc>
        <w:tc>
          <w:tcPr>
            <w:tcW w:w="1949" w:type="dxa"/>
            <w:vAlign w:val="center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</w:rPr>
            </w:pPr>
            <w:r w:rsidRPr="00521A3C">
              <w:rPr>
                <w:rFonts w:ascii="Arial" w:hAnsi="Arial" w:cs="Arial"/>
              </w:rPr>
              <w:t>568.800,00</w:t>
            </w:r>
          </w:p>
        </w:tc>
      </w:tr>
      <w:tr w:rsidR="00CC27D2" w:rsidRPr="00521A3C" w:rsidTr="00CC0AE2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6698" w:type="dxa"/>
            <w:gridSpan w:val="2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>TOTAL GERAL</w:t>
            </w:r>
          </w:p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49" w:type="dxa"/>
          </w:tcPr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</w:p>
          <w:p w:rsidR="00CC27D2" w:rsidRPr="00521A3C" w:rsidRDefault="00CC27D2" w:rsidP="00CC0AE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</w:rPr>
            </w:pPr>
            <w:r w:rsidRPr="00521A3C">
              <w:rPr>
                <w:rFonts w:ascii="Arial" w:hAnsi="Arial" w:cs="Arial"/>
                <w:b/>
                <w:bCs/>
              </w:rPr>
              <w:t>44.593..000,00</w:t>
            </w:r>
          </w:p>
        </w:tc>
      </w:tr>
    </w:tbl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  <w:color w:val="0000FF"/>
        </w:rPr>
        <w:tab/>
      </w:r>
      <w:r w:rsidRPr="00521A3C">
        <w:rPr>
          <w:rFonts w:ascii="Arial" w:hAnsi="Arial" w:cs="Arial"/>
          <w:b/>
          <w:bCs/>
        </w:rPr>
        <w:t>IV – CLASSIFICAÇÃO SEGUNDO A NATUREZA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tbl>
      <w:tblPr>
        <w:tblW w:w="89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1985"/>
      </w:tblGrid>
      <w:tr w:rsidR="00CC27D2" w:rsidRPr="00521A3C" w:rsidTr="00CC0AE2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DESPESAS CORRENTES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33.439.386,72</w:t>
            </w:r>
          </w:p>
        </w:tc>
      </w:tr>
      <w:tr w:rsidR="00CC27D2" w:rsidRPr="00521A3C" w:rsidTr="00CC0AE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3.1.00.00.00.00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521A3C">
              <w:rPr>
                <w:rFonts w:ascii="Arial" w:hAnsi="Arial" w:cs="Arial"/>
                <w:color w:val="000000"/>
              </w:rPr>
              <w:t>Pessoal e Encargos Sociais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20.101.153,01</w:t>
            </w:r>
          </w:p>
        </w:tc>
      </w:tr>
      <w:tr w:rsidR="00CC27D2" w:rsidRPr="00521A3C" w:rsidTr="00CC0AE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lastRenderedPageBreak/>
              <w:t>3.3.00.00.00.00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Outras Despesas Correntes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13.338.233,71</w:t>
            </w:r>
          </w:p>
        </w:tc>
      </w:tr>
      <w:tr w:rsidR="00CC27D2" w:rsidRPr="00521A3C" w:rsidTr="00CC0AE2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DESPESAS DE CAPITAL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8.353.089,67</w:t>
            </w:r>
          </w:p>
        </w:tc>
      </w:tr>
      <w:tr w:rsidR="00CC27D2" w:rsidRPr="00521A3C" w:rsidTr="00CC0AE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4.4.00.00.00.00</w:t>
            </w:r>
          </w:p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4.6.00.00.00.00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Investimentos</w:t>
            </w:r>
          </w:p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Amortização da Dívida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8.273.089,67</w:t>
            </w:r>
          </w:p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80.000,00</w:t>
            </w:r>
          </w:p>
        </w:tc>
      </w:tr>
      <w:tr w:rsidR="00CC27D2" w:rsidRPr="00521A3C" w:rsidTr="00CC0AE2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RESERVAS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2.800.523,61</w:t>
            </w:r>
          </w:p>
        </w:tc>
      </w:tr>
      <w:tr w:rsidR="00CC27D2" w:rsidRPr="00521A3C" w:rsidTr="00CC0AE2">
        <w:trPr>
          <w:trHeight w:val="300"/>
        </w:trPr>
        <w:tc>
          <w:tcPr>
            <w:tcW w:w="3261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9.9.99.99.00.00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Reserva de Contingência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color w:val="000000"/>
              </w:rPr>
            </w:pPr>
            <w:r w:rsidRPr="00521A3C">
              <w:rPr>
                <w:rFonts w:ascii="Arial" w:hAnsi="Arial" w:cs="Arial"/>
                <w:color w:val="000000"/>
              </w:rPr>
              <w:t>2.800.523,61</w:t>
            </w:r>
          </w:p>
        </w:tc>
      </w:tr>
      <w:tr w:rsidR="00CC27D2" w:rsidRPr="00521A3C" w:rsidTr="00CC0AE2">
        <w:trPr>
          <w:trHeight w:val="300"/>
        </w:trPr>
        <w:tc>
          <w:tcPr>
            <w:tcW w:w="6946" w:type="dxa"/>
            <w:gridSpan w:val="2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CC27D2" w:rsidRPr="00521A3C" w:rsidRDefault="00CC27D2" w:rsidP="00CC0AE2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521A3C">
              <w:rPr>
                <w:rFonts w:ascii="Arial" w:hAnsi="Arial" w:cs="Arial"/>
                <w:b/>
                <w:bCs/>
                <w:color w:val="000000"/>
              </w:rPr>
              <w:t>44.593.000,00</w:t>
            </w:r>
          </w:p>
        </w:tc>
      </w:tr>
    </w:tbl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>Art. 3°</w:t>
      </w:r>
      <w:r w:rsidRPr="00521A3C">
        <w:rPr>
          <w:rFonts w:ascii="Arial" w:hAnsi="Arial" w:cs="Arial"/>
        </w:rPr>
        <w:t xml:space="preserve"> - Ficam os Poderes Executivo e Legislativo autorizados, nos te</w:t>
      </w:r>
      <w:r w:rsidRPr="00521A3C">
        <w:rPr>
          <w:rFonts w:ascii="Arial" w:hAnsi="Arial" w:cs="Arial"/>
        </w:rPr>
        <w:t>r</w:t>
      </w:r>
      <w:r w:rsidRPr="00521A3C">
        <w:rPr>
          <w:rFonts w:ascii="Arial" w:hAnsi="Arial" w:cs="Arial"/>
        </w:rPr>
        <w:t>mos da Constituição Federal e da legislação federal em vigor à:</w:t>
      </w:r>
    </w:p>
    <w:p w:rsidR="00CC27D2" w:rsidRPr="00521A3C" w:rsidRDefault="00CC27D2" w:rsidP="00CC27D2">
      <w:pPr>
        <w:pStyle w:val="Recuodecorpodetexto2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:rsidR="00CC27D2" w:rsidRPr="00521A3C" w:rsidRDefault="00CC27D2" w:rsidP="00CC27D2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521A3C">
        <w:rPr>
          <w:rFonts w:ascii="Arial" w:hAnsi="Arial" w:cs="Arial"/>
          <w:sz w:val="24"/>
          <w:szCs w:val="24"/>
        </w:rPr>
        <w:t>I - Abrir créditos adicionais e suplementares, até o limite de 30% (Trinta Por Cento) da desp</w:t>
      </w:r>
      <w:r w:rsidRPr="00521A3C">
        <w:rPr>
          <w:rFonts w:ascii="Arial" w:hAnsi="Arial" w:cs="Arial"/>
          <w:sz w:val="24"/>
          <w:szCs w:val="24"/>
        </w:rPr>
        <w:t>e</w:t>
      </w:r>
      <w:r w:rsidRPr="00521A3C">
        <w:rPr>
          <w:rFonts w:ascii="Arial" w:hAnsi="Arial" w:cs="Arial"/>
          <w:sz w:val="24"/>
          <w:szCs w:val="24"/>
        </w:rPr>
        <w:t>sa orçada utilizando como fonte de recursos a anulação parcial ou total de dotações, assim como excesso de arrecadação ou superávit f</w:t>
      </w:r>
      <w:r w:rsidRPr="00521A3C">
        <w:rPr>
          <w:rFonts w:ascii="Arial" w:hAnsi="Arial" w:cs="Arial"/>
          <w:sz w:val="24"/>
          <w:szCs w:val="24"/>
        </w:rPr>
        <w:t>i</w:t>
      </w:r>
      <w:r w:rsidRPr="00521A3C">
        <w:rPr>
          <w:rFonts w:ascii="Arial" w:hAnsi="Arial" w:cs="Arial"/>
          <w:sz w:val="24"/>
          <w:szCs w:val="24"/>
        </w:rPr>
        <w:t xml:space="preserve">nanceiro, nos termos do artigo 43 da Lei 4.320/64. </w:t>
      </w:r>
    </w:p>
    <w:p w:rsidR="00CC27D2" w:rsidRPr="00521A3C" w:rsidRDefault="00CC27D2" w:rsidP="00CC27D2">
      <w:pPr>
        <w:pStyle w:val="Recuodecorpodetexto2"/>
        <w:spacing w:after="0" w:line="360" w:lineRule="auto"/>
        <w:ind w:left="0" w:firstLine="708"/>
        <w:jc w:val="both"/>
        <w:rPr>
          <w:rFonts w:ascii="Arial" w:hAnsi="Arial" w:cs="Arial"/>
          <w:color w:val="FF0000"/>
          <w:sz w:val="24"/>
          <w:szCs w:val="24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</w:rPr>
        <w:t>II – Abrir créditos suplementares à conta de recursos provenientes de excesso de arrecadação de convênios, não previstos na receita do o</w:t>
      </w:r>
      <w:r w:rsidRPr="00521A3C">
        <w:rPr>
          <w:rFonts w:ascii="Arial" w:hAnsi="Arial" w:cs="Arial"/>
        </w:rPr>
        <w:t>r</w:t>
      </w:r>
      <w:r w:rsidRPr="00521A3C">
        <w:rPr>
          <w:rFonts w:ascii="Arial" w:hAnsi="Arial" w:cs="Arial"/>
        </w:rPr>
        <w:t>çamento, desde que respeitados os objetivos e metas da program</w:t>
      </w:r>
      <w:r w:rsidRPr="00521A3C">
        <w:rPr>
          <w:rFonts w:ascii="Arial" w:hAnsi="Arial" w:cs="Arial"/>
        </w:rPr>
        <w:t>a</w:t>
      </w:r>
      <w:r w:rsidRPr="00521A3C">
        <w:rPr>
          <w:rFonts w:ascii="Arial" w:hAnsi="Arial" w:cs="Arial"/>
        </w:rPr>
        <w:t>ção aprovada nesta lei.</w:t>
      </w: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</w:rPr>
        <w:t>III – Abrir créditos suplementares à conta de recursos provenientes de excesso de arrecadação, considerada a tendê</w:t>
      </w:r>
      <w:r w:rsidRPr="00521A3C">
        <w:rPr>
          <w:rFonts w:ascii="Arial" w:hAnsi="Arial" w:cs="Arial"/>
        </w:rPr>
        <w:t>n</w:t>
      </w:r>
      <w:r w:rsidRPr="00521A3C">
        <w:rPr>
          <w:rFonts w:ascii="Arial" w:hAnsi="Arial" w:cs="Arial"/>
        </w:rPr>
        <w:t xml:space="preserve">cia do exercício. </w:t>
      </w: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</w:rPr>
        <w:t>IV - Abrir créditos suplementares à conta de recursos provenientes de superávit f</w:t>
      </w:r>
      <w:r w:rsidRPr="00521A3C">
        <w:rPr>
          <w:rFonts w:ascii="Arial" w:hAnsi="Arial" w:cs="Arial"/>
        </w:rPr>
        <w:t>i</w:t>
      </w:r>
      <w:r w:rsidRPr="00521A3C">
        <w:rPr>
          <w:rFonts w:ascii="Arial" w:hAnsi="Arial" w:cs="Arial"/>
        </w:rPr>
        <w:t>nanceiro, nos termos do artigo 43 da Lei 4.320/64.</w:t>
      </w: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C27D2" w:rsidRPr="00521A3C" w:rsidRDefault="00CC27D2" w:rsidP="00CC27D2">
      <w:pPr>
        <w:spacing w:line="360" w:lineRule="auto"/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</w:rPr>
        <w:t>V – Contingenciar parte das dotações, quando a evolução da receita comprometer os resultados previ</w:t>
      </w:r>
      <w:r w:rsidRPr="00521A3C">
        <w:rPr>
          <w:rFonts w:ascii="Arial" w:hAnsi="Arial" w:cs="Arial"/>
        </w:rPr>
        <w:t>s</w:t>
      </w:r>
      <w:r w:rsidRPr="00521A3C">
        <w:rPr>
          <w:rFonts w:ascii="Arial" w:hAnsi="Arial" w:cs="Arial"/>
        </w:rPr>
        <w:t>tos.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 xml:space="preserve">Art. 4º - </w:t>
      </w:r>
      <w:r w:rsidRPr="00521A3C">
        <w:rPr>
          <w:rFonts w:ascii="Arial" w:hAnsi="Arial" w:cs="Arial"/>
        </w:rPr>
        <w:t xml:space="preserve">Durante o exercício de 2018 o Executivo Municipal poderá realizar Operações de Crédito inclusive por antecipação de receita até o limite das despesas de Capital, ressalvadas as autorizadas mediante créditos suplementares </w:t>
      </w:r>
      <w:r w:rsidRPr="00521A3C">
        <w:rPr>
          <w:rFonts w:ascii="Arial" w:hAnsi="Arial" w:cs="Arial"/>
        </w:rPr>
        <w:lastRenderedPageBreak/>
        <w:t>ou especiais com finalidade precisa; aprovados pelo Poder Legislativo por maioria absoluta; observados os limites legais de endividamento do município.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ind w:firstLine="708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>Art. 5°</w:t>
      </w:r>
      <w:r w:rsidRPr="00521A3C">
        <w:rPr>
          <w:rFonts w:ascii="Arial" w:hAnsi="Arial" w:cs="Arial"/>
        </w:rPr>
        <w:t xml:space="preserve"> - A discriminação da despesa, quanto à sua natureza, far-se-á até a Modalidade de Aplicação, conforme art. 6º da Portaria STN/SOF nº 163/2001.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</w:rPr>
      </w:pPr>
      <w:r w:rsidRPr="00521A3C">
        <w:rPr>
          <w:rFonts w:ascii="Arial" w:hAnsi="Arial" w:cs="Arial"/>
          <w:b/>
          <w:bCs/>
        </w:rPr>
        <w:t>Art. 6º -</w:t>
      </w:r>
      <w:r w:rsidRPr="00521A3C">
        <w:rPr>
          <w:rFonts w:ascii="Arial" w:hAnsi="Arial" w:cs="Arial"/>
        </w:rPr>
        <w:t xml:space="preserve"> Esta lei entrará em vigor a partir de 1º de </w:t>
      </w:r>
      <w:proofErr w:type="gramStart"/>
      <w:r w:rsidRPr="00521A3C">
        <w:rPr>
          <w:rFonts w:ascii="Arial" w:hAnsi="Arial" w:cs="Arial"/>
        </w:rPr>
        <w:t>Janeiro</w:t>
      </w:r>
      <w:proofErr w:type="gramEnd"/>
      <w:r w:rsidRPr="00521A3C">
        <w:rPr>
          <w:rFonts w:ascii="Arial" w:hAnsi="Arial" w:cs="Arial"/>
        </w:rPr>
        <w:t xml:space="preserve"> de 2018, revogadas as disposições em contrário.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21A3C">
        <w:rPr>
          <w:rFonts w:ascii="Arial" w:hAnsi="Arial" w:cs="Arial"/>
        </w:rPr>
        <w:t xml:space="preserve">Gabinete do Prefeito Municipal de Porto Esperidião, Estado de Mato Grosso em 16 de </w:t>
      </w:r>
      <w:proofErr w:type="gramStart"/>
      <w:r w:rsidRPr="00521A3C">
        <w:rPr>
          <w:rFonts w:ascii="Arial" w:hAnsi="Arial" w:cs="Arial"/>
        </w:rPr>
        <w:t>Outubro</w:t>
      </w:r>
      <w:proofErr w:type="gramEnd"/>
      <w:r w:rsidRPr="00521A3C">
        <w:rPr>
          <w:rFonts w:ascii="Arial" w:hAnsi="Arial" w:cs="Arial"/>
        </w:rPr>
        <w:t xml:space="preserve"> de 2017.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21A3C">
        <w:rPr>
          <w:rFonts w:ascii="Arial" w:hAnsi="Arial" w:cs="Arial"/>
          <w:b/>
        </w:rPr>
        <w:t>MARTINS DIAS DE OLIVEIRA</w:t>
      </w:r>
    </w:p>
    <w:p w:rsidR="00CC27D2" w:rsidRPr="00521A3C" w:rsidRDefault="00CC27D2" w:rsidP="00CC27D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21A3C">
        <w:rPr>
          <w:rFonts w:ascii="Arial" w:hAnsi="Arial" w:cs="Arial"/>
          <w:b/>
        </w:rPr>
        <w:t>P</w:t>
      </w:r>
      <w:r w:rsidRPr="00521A3C">
        <w:rPr>
          <w:rFonts w:ascii="Arial" w:hAnsi="Arial" w:cs="Arial"/>
        </w:rPr>
        <w:t xml:space="preserve">refeito Municipal </w:t>
      </w:r>
    </w:p>
    <w:p w:rsidR="00CC27D2" w:rsidRPr="00521A3C" w:rsidRDefault="00CC27D2" w:rsidP="00CC27D2">
      <w:pPr>
        <w:keepNext/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</w:p>
    <w:p w:rsidR="00CC27D2" w:rsidRPr="00521A3C" w:rsidRDefault="00CC27D2" w:rsidP="00CC27D2">
      <w:pPr>
        <w:keepNext/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</w:p>
    <w:p w:rsidR="00CC27D2" w:rsidRPr="00521A3C" w:rsidRDefault="00CC27D2" w:rsidP="00CC27D2">
      <w:pPr>
        <w:keepNext/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</w:p>
    <w:p w:rsidR="00CC27D2" w:rsidRPr="00521A3C" w:rsidRDefault="00CC27D2" w:rsidP="00CC27D2">
      <w:pPr>
        <w:keepNext/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</w:p>
    <w:sectPr w:rsidR="00CC27D2" w:rsidRPr="00521A3C" w:rsidSect="001A2F83">
      <w:headerReference w:type="default" r:id="rId6"/>
      <w:footerReference w:type="default" r:id="rId7"/>
      <w:pgSz w:w="11907" w:h="16840" w:code="9"/>
      <w:pgMar w:top="2835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DF0" w:rsidRDefault="006D3DF0">
      <w:r>
        <w:separator/>
      </w:r>
    </w:p>
  </w:endnote>
  <w:endnote w:type="continuationSeparator" w:id="0">
    <w:p w:rsidR="006D3DF0" w:rsidRDefault="006D3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9534625"/>
      <w:docPartObj>
        <w:docPartGallery w:val="Page Numbers (Bottom of Page)"/>
        <w:docPartUnique/>
      </w:docPartObj>
    </w:sdtPr>
    <w:sdtEndPr/>
    <w:sdtContent>
      <w:p w:rsidR="00267736" w:rsidRDefault="0026773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7D2">
          <w:rPr>
            <w:noProof/>
          </w:rPr>
          <w:t>8</w:t>
        </w:r>
        <w:r>
          <w:fldChar w:fldCharType="end"/>
        </w:r>
      </w:p>
    </w:sdtContent>
  </w:sdt>
  <w:p w:rsidR="00267736" w:rsidRDefault="002677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DF0" w:rsidRDefault="006D3DF0">
      <w:r>
        <w:separator/>
      </w:r>
    </w:p>
  </w:footnote>
  <w:footnote w:type="continuationSeparator" w:id="0">
    <w:p w:rsidR="006D3DF0" w:rsidRDefault="006D3D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97A" w:rsidRDefault="006D3DF0">
    <w:pPr>
      <w:pStyle w:val="Cabealho"/>
    </w:pPr>
  </w:p>
  <w:p w:rsidR="00DC697A" w:rsidRDefault="006D3D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108"/>
    <w:rsid w:val="00091532"/>
    <w:rsid w:val="00202B44"/>
    <w:rsid w:val="0024741A"/>
    <w:rsid w:val="00267736"/>
    <w:rsid w:val="003D4BAB"/>
    <w:rsid w:val="00575831"/>
    <w:rsid w:val="006407B4"/>
    <w:rsid w:val="00667108"/>
    <w:rsid w:val="006D3DF0"/>
    <w:rsid w:val="009779E6"/>
    <w:rsid w:val="00C24359"/>
    <w:rsid w:val="00C47B6F"/>
    <w:rsid w:val="00CC27D2"/>
    <w:rsid w:val="00FC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F5154-D04B-4655-80D0-D9D86D2BF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667108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66710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66710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671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710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91532"/>
    <w:pPr>
      <w:spacing w:after="120" w:line="480" w:lineRule="auto"/>
      <w:ind w:left="283"/>
    </w:pPr>
    <w:rPr>
      <w:rFonts w:ascii="Verdana" w:hAnsi="Verdana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091532"/>
    <w:rPr>
      <w:rFonts w:ascii="Verdana" w:eastAsia="Times New Roman" w:hAnsi="Verdana" w:cs="Times New Roman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091532"/>
    <w:pPr>
      <w:spacing w:after="120"/>
      <w:ind w:left="283"/>
    </w:pPr>
    <w:rPr>
      <w:rFonts w:ascii="Verdana" w:hAnsi="Verdan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91532"/>
    <w:rPr>
      <w:rFonts w:ascii="Verdana" w:eastAsia="Times New Roman" w:hAnsi="Verdana" w:cs="Times New Roman"/>
      <w:sz w:val="16"/>
      <w:szCs w:val="16"/>
      <w:lang w:eastAsia="pt-BR"/>
    </w:rPr>
  </w:style>
  <w:style w:type="paragraph" w:styleId="NormalWeb">
    <w:name w:val="Normal (Web)"/>
    <w:basedOn w:val="Normal"/>
    <w:unhideWhenUsed/>
    <w:rsid w:val="00575831"/>
    <w:pPr>
      <w:spacing w:before="100" w:beforeAutospacing="1" w:after="100" w:afterAutospacing="1"/>
    </w:pPr>
  </w:style>
  <w:style w:type="table" w:styleId="Tabelacomgrade">
    <w:name w:val="Table Grid"/>
    <w:basedOn w:val="Tabelanormal"/>
    <w:uiPriority w:val="39"/>
    <w:rsid w:val="00575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758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831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77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773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1601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2017-10-23T12:31:00Z</cp:lastPrinted>
  <dcterms:created xsi:type="dcterms:W3CDTF">2017-10-23T12:24:00Z</dcterms:created>
  <dcterms:modified xsi:type="dcterms:W3CDTF">2017-12-06T10:50:00Z</dcterms:modified>
</cp:coreProperties>
</file>