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2BA" w:rsidRPr="004F4234" w:rsidRDefault="005672BA" w:rsidP="005672BA">
      <w:pPr>
        <w:tabs>
          <w:tab w:val="left" w:pos="0"/>
        </w:tabs>
        <w:jc w:val="both"/>
        <w:rPr>
          <w:rFonts w:ascii="Arial" w:hAnsi="Arial" w:cs="Arial"/>
          <w:b/>
        </w:rPr>
      </w:pPr>
    </w:p>
    <w:p w:rsidR="005672BA" w:rsidRPr="004F4234" w:rsidRDefault="005672BA" w:rsidP="005672BA">
      <w:pPr>
        <w:tabs>
          <w:tab w:val="left" w:pos="0"/>
        </w:tabs>
        <w:jc w:val="both"/>
        <w:rPr>
          <w:rFonts w:ascii="Arial" w:hAnsi="Arial" w:cs="Arial"/>
          <w:b/>
        </w:rPr>
      </w:pPr>
    </w:p>
    <w:p w:rsidR="005672BA" w:rsidRPr="004F4234" w:rsidRDefault="005672BA" w:rsidP="005672BA">
      <w:pPr>
        <w:tabs>
          <w:tab w:val="left" w:pos="0"/>
        </w:tabs>
        <w:jc w:val="both"/>
        <w:rPr>
          <w:rFonts w:ascii="Arial" w:hAnsi="Arial" w:cs="Arial"/>
          <w:b/>
        </w:rPr>
      </w:pPr>
      <w:r w:rsidRPr="004F4234">
        <w:rPr>
          <w:rFonts w:ascii="Arial" w:hAnsi="Arial" w:cs="Arial"/>
          <w:b/>
        </w:rPr>
        <w:t xml:space="preserve">MENSAGEM N.º     </w:t>
      </w:r>
      <w:r w:rsidR="004F6434" w:rsidRPr="004F4234">
        <w:rPr>
          <w:rFonts w:ascii="Arial" w:hAnsi="Arial" w:cs="Arial"/>
          <w:b/>
        </w:rPr>
        <w:t>030</w:t>
      </w:r>
      <w:r w:rsidRPr="004F4234">
        <w:rPr>
          <w:rFonts w:ascii="Arial" w:hAnsi="Arial" w:cs="Arial"/>
          <w:b/>
        </w:rPr>
        <w:t xml:space="preserve">/2017, DE </w:t>
      </w:r>
      <w:r w:rsidR="004F6434" w:rsidRPr="004F4234">
        <w:rPr>
          <w:rFonts w:ascii="Arial" w:hAnsi="Arial" w:cs="Arial"/>
          <w:b/>
        </w:rPr>
        <w:t>31</w:t>
      </w:r>
      <w:r w:rsidRPr="004F4234">
        <w:rPr>
          <w:rFonts w:ascii="Arial" w:hAnsi="Arial" w:cs="Arial"/>
          <w:b/>
        </w:rPr>
        <w:t xml:space="preserve"> DE </w:t>
      </w:r>
      <w:r w:rsidR="004F6434" w:rsidRPr="004F4234">
        <w:rPr>
          <w:rFonts w:ascii="Arial" w:hAnsi="Arial" w:cs="Arial"/>
          <w:b/>
        </w:rPr>
        <w:t xml:space="preserve">AGOSTO DE </w:t>
      </w:r>
      <w:r w:rsidRPr="004F4234">
        <w:rPr>
          <w:rFonts w:ascii="Arial" w:hAnsi="Arial" w:cs="Arial"/>
          <w:b/>
        </w:rPr>
        <w:t>2017.</w:t>
      </w:r>
    </w:p>
    <w:p w:rsidR="005672BA" w:rsidRPr="004F4234" w:rsidRDefault="005672BA" w:rsidP="005672BA">
      <w:pPr>
        <w:tabs>
          <w:tab w:val="left" w:pos="0"/>
          <w:tab w:val="left" w:pos="993"/>
        </w:tabs>
        <w:jc w:val="both"/>
        <w:rPr>
          <w:rFonts w:ascii="Arial" w:hAnsi="Arial" w:cs="Arial"/>
          <w:b/>
        </w:rPr>
      </w:pPr>
    </w:p>
    <w:p w:rsidR="005672BA" w:rsidRPr="004F4234" w:rsidRDefault="005672BA" w:rsidP="005672BA">
      <w:pPr>
        <w:tabs>
          <w:tab w:val="left" w:pos="0"/>
          <w:tab w:val="left" w:pos="993"/>
        </w:tabs>
        <w:jc w:val="both"/>
        <w:rPr>
          <w:rFonts w:ascii="Arial" w:hAnsi="Arial" w:cs="Arial"/>
          <w:b/>
        </w:rPr>
      </w:pPr>
    </w:p>
    <w:p w:rsidR="005672BA" w:rsidRPr="004F4234" w:rsidRDefault="005672BA" w:rsidP="005672BA">
      <w:pPr>
        <w:tabs>
          <w:tab w:val="left" w:pos="0"/>
          <w:tab w:val="left" w:pos="993"/>
        </w:tabs>
        <w:jc w:val="both"/>
        <w:rPr>
          <w:rFonts w:ascii="Arial" w:hAnsi="Arial" w:cs="Arial"/>
          <w:b/>
        </w:rPr>
      </w:pPr>
    </w:p>
    <w:p w:rsidR="005672BA" w:rsidRPr="004F4234" w:rsidRDefault="005672BA" w:rsidP="005672BA">
      <w:pPr>
        <w:tabs>
          <w:tab w:val="left" w:pos="0"/>
          <w:tab w:val="left" w:pos="993"/>
        </w:tabs>
        <w:jc w:val="both"/>
        <w:rPr>
          <w:rFonts w:ascii="Arial" w:hAnsi="Arial" w:cs="Arial"/>
          <w:b/>
        </w:rPr>
      </w:pPr>
      <w:r w:rsidRPr="004F4234">
        <w:rPr>
          <w:rFonts w:ascii="Arial" w:hAnsi="Arial" w:cs="Arial"/>
          <w:b/>
        </w:rPr>
        <w:t xml:space="preserve"> </w:t>
      </w:r>
      <w:r w:rsidRPr="004F4234">
        <w:rPr>
          <w:rFonts w:ascii="Arial" w:hAnsi="Arial" w:cs="Arial"/>
          <w:b/>
        </w:rPr>
        <w:tab/>
        <w:t xml:space="preserve"> </w:t>
      </w:r>
      <w:r w:rsidRPr="004F4234">
        <w:rPr>
          <w:rFonts w:ascii="Arial" w:hAnsi="Arial" w:cs="Arial"/>
          <w:b/>
        </w:rPr>
        <w:tab/>
        <w:t xml:space="preserve">SENHOR PRESIDENTE, </w:t>
      </w:r>
    </w:p>
    <w:p w:rsidR="005672BA" w:rsidRPr="004F4234" w:rsidRDefault="005672BA" w:rsidP="005672BA">
      <w:pPr>
        <w:tabs>
          <w:tab w:val="left" w:pos="0"/>
          <w:tab w:val="left" w:pos="993"/>
        </w:tabs>
        <w:jc w:val="both"/>
        <w:rPr>
          <w:rFonts w:ascii="Arial" w:hAnsi="Arial" w:cs="Arial"/>
          <w:b/>
        </w:rPr>
      </w:pPr>
    </w:p>
    <w:p w:rsidR="005672BA" w:rsidRPr="004F4234" w:rsidRDefault="005672BA" w:rsidP="005672BA">
      <w:pPr>
        <w:tabs>
          <w:tab w:val="left" w:pos="0"/>
          <w:tab w:val="left" w:pos="993"/>
        </w:tabs>
        <w:jc w:val="both"/>
        <w:rPr>
          <w:rFonts w:ascii="Arial" w:hAnsi="Arial" w:cs="Arial"/>
          <w:b/>
        </w:rPr>
      </w:pPr>
    </w:p>
    <w:p w:rsidR="005672BA" w:rsidRPr="004F4234" w:rsidRDefault="005672BA" w:rsidP="005672BA">
      <w:pPr>
        <w:tabs>
          <w:tab w:val="left" w:pos="0"/>
          <w:tab w:val="left" w:pos="993"/>
        </w:tabs>
        <w:jc w:val="both"/>
        <w:rPr>
          <w:rFonts w:ascii="Arial" w:hAnsi="Arial" w:cs="Arial"/>
          <w:b/>
        </w:rPr>
      </w:pPr>
    </w:p>
    <w:p w:rsidR="005672BA" w:rsidRPr="004F4234" w:rsidRDefault="005672BA" w:rsidP="005672BA">
      <w:pPr>
        <w:tabs>
          <w:tab w:val="left" w:pos="0"/>
          <w:tab w:val="left" w:pos="993"/>
        </w:tabs>
        <w:jc w:val="both"/>
        <w:rPr>
          <w:rFonts w:ascii="Arial" w:hAnsi="Arial" w:cs="Arial"/>
          <w:b/>
        </w:rPr>
      </w:pPr>
      <w:r w:rsidRPr="004F4234">
        <w:rPr>
          <w:rFonts w:ascii="Arial" w:hAnsi="Arial" w:cs="Arial"/>
          <w:b/>
        </w:rPr>
        <w:t xml:space="preserve"> </w:t>
      </w:r>
      <w:r w:rsidRPr="004F4234">
        <w:rPr>
          <w:rFonts w:ascii="Arial" w:hAnsi="Arial" w:cs="Arial"/>
          <w:b/>
        </w:rPr>
        <w:tab/>
        <w:t xml:space="preserve"> </w:t>
      </w:r>
      <w:r w:rsidRPr="004F4234">
        <w:rPr>
          <w:rFonts w:ascii="Arial" w:hAnsi="Arial" w:cs="Arial"/>
          <w:b/>
        </w:rPr>
        <w:tab/>
        <w:t>SENHORES VEREADORES:</w:t>
      </w:r>
    </w:p>
    <w:p w:rsidR="005672BA" w:rsidRPr="004F4234" w:rsidRDefault="005672BA" w:rsidP="005672BA">
      <w:pPr>
        <w:tabs>
          <w:tab w:val="left" w:pos="0"/>
          <w:tab w:val="left" w:pos="993"/>
        </w:tabs>
        <w:jc w:val="both"/>
        <w:rPr>
          <w:rFonts w:ascii="Arial" w:hAnsi="Arial" w:cs="Arial"/>
          <w:b/>
        </w:rPr>
      </w:pPr>
    </w:p>
    <w:p w:rsidR="005672BA" w:rsidRPr="004F4234" w:rsidRDefault="005672BA" w:rsidP="005672BA">
      <w:pPr>
        <w:tabs>
          <w:tab w:val="left" w:pos="0"/>
          <w:tab w:val="left" w:pos="993"/>
        </w:tabs>
        <w:jc w:val="both"/>
        <w:rPr>
          <w:rFonts w:ascii="Arial" w:hAnsi="Arial" w:cs="Arial"/>
          <w:b/>
        </w:rPr>
      </w:pPr>
    </w:p>
    <w:p w:rsidR="005672BA" w:rsidRPr="004F4234" w:rsidRDefault="005672BA" w:rsidP="005672BA">
      <w:pPr>
        <w:tabs>
          <w:tab w:val="left" w:pos="0"/>
          <w:tab w:val="left" w:pos="993"/>
        </w:tabs>
        <w:jc w:val="both"/>
        <w:rPr>
          <w:rFonts w:ascii="Arial" w:hAnsi="Arial" w:cs="Arial"/>
        </w:rPr>
      </w:pPr>
    </w:p>
    <w:p w:rsidR="00880507" w:rsidRPr="004F4234" w:rsidRDefault="005672BA" w:rsidP="005672BA">
      <w:pPr>
        <w:tabs>
          <w:tab w:val="left" w:pos="0"/>
          <w:tab w:val="left" w:pos="993"/>
        </w:tabs>
        <w:jc w:val="both"/>
        <w:rPr>
          <w:rFonts w:ascii="Arial" w:hAnsi="Arial" w:cs="Arial"/>
        </w:rPr>
      </w:pPr>
      <w:r w:rsidRPr="004F4234">
        <w:rPr>
          <w:rFonts w:ascii="Arial" w:hAnsi="Arial" w:cs="Arial"/>
        </w:rPr>
        <w:t xml:space="preserve"> </w:t>
      </w:r>
      <w:r w:rsidRPr="004F4234">
        <w:rPr>
          <w:rFonts w:ascii="Arial" w:hAnsi="Arial" w:cs="Arial"/>
        </w:rPr>
        <w:tab/>
        <w:t xml:space="preserve"> </w:t>
      </w:r>
      <w:r w:rsidRPr="004F4234">
        <w:rPr>
          <w:rFonts w:ascii="Arial" w:hAnsi="Arial" w:cs="Arial"/>
        </w:rPr>
        <w:tab/>
        <w:t xml:space="preserve">Tenho a honra de submeter à elevada consideração de Vossas Excelências, o </w:t>
      </w:r>
      <w:r w:rsidRPr="004F4234">
        <w:rPr>
          <w:rFonts w:ascii="Arial" w:hAnsi="Arial" w:cs="Arial"/>
          <w:b/>
        </w:rPr>
        <w:t>PROJETO DE LEI</w:t>
      </w:r>
      <w:r w:rsidRPr="004F4234">
        <w:rPr>
          <w:rFonts w:ascii="Arial" w:hAnsi="Arial" w:cs="Arial"/>
        </w:rPr>
        <w:t xml:space="preserve"> </w:t>
      </w:r>
      <w:r w:rsidRPr="004F4234">
        <w:rPr>
          <w:rFonts w:ascii="Arial" w:hAnsi="Arial" w:cs="Arial"/>
          <w:b/>
        </w:rPr>
        <w:t xml:space="preserve">COMPLEMENTAR, </w:t>
      </w:r>
      <w:r w:rsidR="00880507" w:rsidRPr="004F4234">
        <w:rPr>
          <w:rFonts w:ascii="Arial" w:hAnsi="Arial" w:cs="Arial"/>
        </w:rPr>
        <w:t>em anexo, que altera o Código Tributário Municipal (Lei Complementar n.º 022/05).</w:t>
      </w:r>
    </w:p>
    <w:p w:rsidR="00880507" w:rsidRPr="004F4234" w:rsidRDefault="00880507" w:rsidP="005672BA">
      <w:pPr>
        <w:tabs>
          <w:tab w:val="left" w:pos="0"/>
          <w:tab w:val="left" w:pos="993"/>
        </w:tabs>
        <w:jc w:val="both"/>
        <w:rPr>
          <w:rFonts w:ascii="Arial" w:hAnsi="Arial" w:cs="Arial"/>
        </w:rPr>
      </w:pPr>
    </w:p>
    <w:p w:rsidR="005672BA" w:rsidRPr="004F4234" w:rsidRDefault="00880507" w:rsidP="005672BA">
      <w:pPr>
        <w:tabs>
          <w:tab w:val="left" w:pos="0"/>
          <w:tab w:val="left" w:pos="993"/>
        </w:tabs>
        <w:jc w:val="both"/>
        <w:rPr>
          <w:rFonts w:ascii="Arial" w:hAnsi="Arial" w:cs="Arial"/>
          <w:bCs/>
        </w:rPr>
      </w:pPr>
      <w:r w:rsidRPr="004F4234">
        <w:rPr>
          <w:rFonts w:ascii="Arial" w:hAnsi="Arial" w:cs="Arial"/>
          <w:bCs/>
        </w:rPr>
        <w:tab/>
      </w:r>
      <w:r w:rsidRPr="004F4234">
        <w:rPr>
          <w:rFonts w:ascii="Arial" w:hAnsi="Arial" w:cs="Arial"/>
          <w:bCs/>
        </w:rPr>
        <w:tab/>
        <w:t>As alterações visam a adequação do Código Municipal à Lei Complementar Federal n.º 157/2016, de 29 de dezembro de 201</w:t>
      </w:r>
      <w:r w:rsidR="00184EF4" w:rsidRPr="004F4234">
        <w:rPr>
          <w:rFonts w:ascii="Arial" w:hAnsi="Arial" w:cs="Arial"/>
          <w:bCs/>
        </w:rPr>
        <w:t>6, que modificou os critérios de cobrança do ISSQN.</w:t>
      </w:r>
    </w:p>
    <w:p w:rsidR="00184EF4" w:rsidRPr="004F4234" w:rsidRDefault="00184EF4" w:rsidP="005672BA">
      <w:pPr>
        <w:tabs>
          <w:tab w:val="left" w:pos="0"/>
          <w:tab w:val="left" w:pos="993"/>
        </w:tabs>
        <w:jc w:val="both"/>
        <w:rPr>
          <w:rFonts w:ascii="Arial" w:hAnsi="Arial" w:cs="Arial"/>
          <w:bCs/>
        </w:rPr>
      </w:pPr>
    </w:p>
    <w:p w:rsidR="005672BA" w:rsidRPr="004F4234" w:rsidRDefault="005672BA" w:rsidP="005672BA">
      <w:pPr>
        <w:tabs>
          <w:tab w:val="left" w:pos="0"/>
          <w:tab w:val="left" w:pos="993"/>
        </w:tabs>
        <w:jc w:val="both"/>
        <w:rPr>
          <w:rFonts w:ascii="Arial" w:hAnsi="Arial" w:cs="Arial"/>
        </w:rPr>
      </w:pPr>
      <w:r w:rsidRPr="004F4234">
        <w:rPr>
          <w:rFonts w:ascii="Arial" w:hAnsi="Arial" w:cs="Arial"/>
          <w:bCs/>
        </w:rPr>
        <w:tab/>
      </w:r>
      <w:r w:rsidRPr="004F4234">
        <w:rPr>
          <w:rFonts w:ascii="Arial" w:hAnsi="Arial" w:cs="Arial"/>
          <w:bCs/>
        </w:rPr>
        <w:tab/>
      </w:r>
      <w:r w:rsidRPr="004F4234">
        <w:rPr>
          <w:rFonts w:ascii="Arial" w:hAnsi="Arial" w:cs="Arial"/>
        </w:rPr>
        <w:t>Ao submeter o Projeto de Lei à apreciação dessa Egrégia Casa, estamos certos de que os Senhores Vereadores saberão aperfeiçoá-la e, sobretudo reconhecer o grau de prioridade à sua aprovação.</w:t>
      </w:r>
      <w:r w:rsidR="00184EF4" w:rsidRPr="004F4234">
        <w:rPr>
          <w:rFonts w:ascii="Arial" w:hAnsi="Arial" w:cs="Arial"/>
        </w:rPr>
        <w:t xml:space="preserve"> As alterações ora propostas são necessárias à adequação da legislação municipal à federal.</w:t>
      </w:r>
    </w:p>
    <w:p w:rsidR="005672BA" w:rsidRPr="004F4234" w:rsidRDefault="005672BA" w:rsidP="005672BA">
      <w:pPr>
        <w:tabs>
          <w:tab w:val="left" w:pos="0"/>
          <w:tab w:val="left" w:pos="993"/>
        </w:tabs>
        <w:jc w:val="both"/>
        <w:rPr>
          <w:rFonts w:ascii="Arial" w:hAnsi="Arial" w:cs="Arial"/>
        </w:rPr>
      </w:pPr>
      <w:r w:rsidRPr="004F4234">
        <w:rPr>
          <w:rFonts w:ascii="Arial" w:hAnsi="Arial" w:cs="Arial"/>
        </w:rPr>
        <w:tab/>
      </w:r>
      <w:r w:rsidRPr="004F4234">
        <w:rPr>
          <w:rFonts w:ascii="Arial" w:hAnsi="Arial" w:cs="Arial"/>
        </w:rPr>
        <w:tab/>
        <w:t xml:space="preserve">Assim sendo, esperamos que Vossas Excelências, apreciem e aprovem o anexo Projeto de Lei em Regime de </w:t>
      </w:r>
      <w:r w:rsidRPr="004F4234">
        <w:rPr>
          <w:rFonts w:ascii="Arial" w:hAnsi="Arial" w:cs="Arial"/>
          <w:b/>
        </w:rPr>
        <w:t>URGÊNCIA/URGENTÍSSIMA</w:t>
      </w:r>
      <w:r w:rsidRPr="004F4234">
        <w:rPr>
          <w:rFonts w:ascii="Arial" w:hAnsi="Arial" w:cs="Arial"/>
        </w:rPr>
        <w:t>, para que possamos dar maior agilidade Administrativa.</w:t>
      </w:r>
    </w:p>
    <w:p w:rsidR="005672BA" w:rsidRPr="004F4234" w:rsidRDefault="005672BA" w:rsidP="005672BA">
      <w:pPr>
        <w:tabs>
          <w:tab w:val="left" w:pos="0"/>
          <w:tab w:val="left" w:pos="993"/>
        </w:tabs>
        <w:jc w:val="both"/>
        <w:rPr>
          <w:rFonts w:ascii="Arial" w:hAnsi="Arial" w:cs="Arial"/>
        </w:rPr>
      </w:pPr>
    </w:p>
    <w:p w:rsidR="005672BA" w:rsidRPr="004F4234" w:rsidRDefault="005672BA" w:rsidP="005672BA">
      <w:pPr>
        <w:tabs>
          <w:tab w:val="left" w:pos="0"/>
          <w:tab w:val="left" w:pos="993"/>
        </w:tabs>
        <w:jc w:val="both"/>
        <w:rPr>
          <w:rFonts w:ascii="Arial" w:hAnsi="Arial" w:cs="Arial"/>
        </w:rPr>
      </w:pPr>
      <w:r w:rsidRPr="004F4234">
        <w:rPr>
          <w:rFonts w:ascii="Arial" w:hAnsi="Arial" w:cs="Arial"/>
        </w:rPr>
        <w:t xml:space="preserve">                 </w:t>
      </w:r>
      <w:r w:rsidRPr="004F4234">
        <w:rPr>
          <w:rFonts w:ascii="Arial" w:hAnsi="Arial" w:cs="Arial"/>
        </w:rPr>
        <w:tab/>
        <w:t>Certo da Compreensão antecipo agradecimentos e renovo os protestos de consideração e apreço.</w:t>
      </w:r>
    </w:p>
    <w:p w:rsidR="005672BA" w:rsidRPr="004F4234" w:rsidRDefault="005672BA" w:rsidP="005672BA">
      <w:pPr>
        <w:tabs>
          <w:tab w:val="left" w:pos="0"/>
          <w:tab w:val="left" w:pos="993"/>
        </w:tabs>
        <w:jc w:val="both"/>
        <w:rPr>
          <w:rFonts w:ascii="Arial" w:hAnsi="Arial" w:cs="Arial"/>
        </w:rPr>
      </w:pPr>
    </w:p>
    <w:p w:rsidR="005672BA" w:rsidRPr="004F4234" w:rsidRDefault="005672BA" w:rsidP="005672BA">
      <w:pPr>
        <w:tabs>
          <w:tab w:val="left" w:pos="0"/>
          <w:tab w:val="left" w:pos="993"/>
        </w:tabs>
        <w:jc w:val="both"/>
        <w:rPr>
          <w:rFonts w:ascii="Arial" w:hAnsi="Arial" w:cs="Arial"/>
        </w:rPr>
      </w:pPr>
      <w:r w:rsidRPr="004F4234">
        <w:rPr>
          <w:rFonts w:ascii="Arial" w:hAnsi="Arial" w:cs="Arial"/>
        </w:rPr>
        <w:tab/>
      </w:r>
      <w:r w:rsidRPr="004F4234">
        <w:rPr>
          <w:rFonts w:ascii="Arial" w:hAnsi="Arial" w:cs="Arial"/>
        </w:rPr>
        <w:tab/>
        <w:t xml:space="preserve">Atenciosamente, </w:t>
      </w:r>
    </w:p>
    <w:p w:rsidR="005672BA" w:rsidRPr="004F4234" w:rsidRDefault="005672BA" w:rsidP="005672BA">
      <w:pPr>
        <w:tabs>
          <w:tab w:val="left" w:pos="0"/>
          <w:tab w:val="left" w:pos="993"/>
        </w:tabs>
        <w:jc w:val="both"/>
        <w:rPr>
          <w:rFonts w:ascii="Arial" w:hAnsi="Arial" w:cs="Arial"/>
        </w:rPr>
      </w:pPr>
    </w:p>
    <w:p w:rsidR="005672BA" w:rsidRPr="004F4234" w:rsidRDefault="005672BA" w:rsidP="005672BA">
      <w:pPr>
        <w:tabs>
          <w:tab w:val="left" w:pos="0"/>
          <w:tab w:val="left" w:pos="993"/>
        </w:tabs>
        <w:jc w:val="both"/>
        <w:rPr>
          <w:rFonts w:ascii="Arial" w:hAnsi="Arial" w:cs="Arial"/>
        </w:rPr>
      </w:pPr>
    </w:p>
    <w:p w:rsidR="005672BA" w:rsidRPr="004F4234" w:rsidRDefault="005672BA" w:rsidP="005672BA">
      <w:pPr>
        <w:tabs>
          <w:tab w:val="left" w:pos="0"/>
          <w:tab w:val="left" w:pos="993"/>
        </w:tabs>
        <w:jc w:val="both"/>
        <w:rPr>
          <w:rFonts w:ascii="Arial" w:hAnsi="Arial" w:cs="Arial"/>
        </w:rPr>
      </w:pPr>
      <w:r w:rsidRPr="004F4234">
        <w:rPr>
          <w:rFonts w:ascii="Arial" w:hAnsi="Arial" w:cs="Arial"/>
        </w:rPr>
        <w:tab/>
      </w:r>
      <w:r w:rsidRPr="004F4234">
        <w:rPr>
          <w:rFonts w:ascii="Arial" w:hAnsi="Arial" w:cs="Arial"/>
        </w:rPr>
        <w:tab/>
      </w:r>
      <w:r w:rsidR="00FA7469">
        <w:rPr>
          <w:rFonts w:ascii="Arial" w:hAnsi="Arial" w:cs="Arial"/>
        </w:rPr>
        <w:t xml:space="preserve">Gabinete do Prefeito, em 31 </w:t>
      </w:r>
      <w:r w:rsidRPr="004F4234">
        <w:rPr>
          <w:rFonts w:ascii="Arial" w:hAnsi="Arial" w:cs="Arial"/>
        </w:rPr>
        <w:t xml:space="preserve">de </w:t>
      </w:r>
      <w:r w:rsidR="00FA7469">
        <w:rPr>
          <w:rFonts w:ascii="Arial" w:hAnsi="Arial" w:cs="Arial"/>
        </w:rPr>
        <w:t xml:space="preserve">agosto </w:t>
      </w:r>
      <w:r w:rsidRPr="004F4234">
        <w:rPr>
          <w:rFonts w:ascii="Arial" w:hAnsi="Arial" w:cs="Arial"/>
        </w:rPr>
        <w:t>de 2017.</w:t>
      </w:r>
    </w:p>
    <w:p w:rsidR="005672BA" w:rsidRPr="004F4234" w:rsidRDefault="005672BA" w:rsidP="005672BA">
      <w:pPr>
        <w:tabs>
          <w:tab w:val="left" w:pos="0"/>
          <w:tab w:val="left" w:pos="993"/>
        </w:tabs>
        <w:jc w:val="both"/>
        <w:rPr>
          <w:rFonts w:ascii="Arial" w:hAnsi="Arial" w:cs="Arial"/>
        </w:rPr>
      </w:pPr>
    </w:p>
    <w:p w:rsidR="005672BA" w:rsidRPr="004F4234" w:rsidRDefault="005672BA" w:rsidP="005672BA">
      <w:pPr>
        <w:tabs>
          <w:tab w:val="left" w:pos="0"/>
          <w:tab w:val="left" w:pos="993"/>
        </w:tabs>
        <w:jc w:val="both"/>
        <w:rPr>
          <w:rFonts w:ascii="Arial" w:hAnsi="Arial" w:cs="Arial"/>
        </w:rPr>
      </w:pPr>
    </w:p>
    <w:p w:rsidR="005672BA" w:rsidRPr="00FA7469" w:rsidRDefault="005672BA" w:rsidP="005672BA">
      <w:pPr>
        <w:tabs>
          <w:tab w:val="left" w:pos="0"/>
          <w:tab w:val="left" w:pos="993"/>
        </w:tabs>
        <w:jc w:val="both"/>
        <w:rPr>
          <w:rFonts w:ascii="Arial" w:hAnsi="Arial" w:cs="Arial"/>
          <w:b/>
        </w:rPr>
      </w:pPr>
      <w:r w:rsidRPr="004F4234">
        <w:rPr>
          <w:rFonts w:ascii="Arial" w:hAnsi="Arial" w:cs="Arial"/>
        </w:rPr>
        <w:t xml:space="preserve"> </w:t>
      </w:r>
      <w:r w:rsidRPr="004F4234">
        <w:rPr>
          <w:rFonts w:ascii="Arial" w:hAnsi="Arial" w:cs="Arial"/>
        </w:rPr>
        <w:tab/>
      </w:r>
      <w:r w:rsidRPr="004F4234">
        <w:rPr>
          <w:rFonts w:ascii="Arial" w:hAnsi="Arial" w:cs="Arial"/>
        </w:rPr>
        <w:tab/>
      </w:r>
      <w:r w:rsidRPr="00FA7469">
        <w:rPr>
          <w:rFonts w:ascii="Arial" w:hAnsi="Arial" w:cs="Arial"/>
          <w:b/>
        </w:rPr>
        <w:t>MARTINS DIAS DE OLIVEIRA</w:t>
      </w:r>
    </w:p>
    <w:p w:rsidR="005672BA" w:rsidRDefault="005672BA" w:rsidP="005672BA">
      <w:pPr>
        <w:tabs>
          <w:tab w:val="left" w:pos="0"/>
          <w:tab w:val="left" w:pos="993"/>
        </w:tabs>
        <w:jc w:val="both"/>
        <w:rPr>
          <w:rFonts w:ascii="Arial" w:hAnsi="Arial" w:cs="Arial"/>
        </w:rPr>
      </w:pPr>
      <w:r w:rsidRPr="004F4234">
        <w:rPr>
          <w:rFonts w:ascii="Arial" w:hAnsi="Arial" w:cs="Arial"/>
        </w:rPr>
        <w:t xml:space="preserve"> </w:t>
      </w:r>
      <w:r w:rsidRPr="004F4234">
        <w:rPr>
          <w:rFonts w:ascii="Arial" w:hAnsi="Arial" w:cs="Arial"/>
        </w:rPr>
        <w:tab/>
        <w:t xml:space="preserve"> </w:t>
      </w:r>
      <w:r w:rsidRPr="004F4234">
        <w:rPr>
          <w:rFonts w:ascii="Arial" w:hAnsi="Arial" w:cs="Arial"/>
        </w:rPr>
        <w:tab/>
      </w:r>
      <w:r w:rsidRPr="004F4234">
        <w:rPr>
          <w:rFonts w:ascii="Arial" w:hAnsi="Arial" w:cs="Arial"/>
        </w:rPr>
        <w:tab/>
        <w:t xml:space="preserve">       Prefeito Municipal</w:t>
      </w:r>
    </w:p>
    <w:p w:rsidR="0076155F" w:rsidRDefault="0076155F" w:rsidP="005672BA">
      <w:pPr>
        <w:tabs>
          <w:tab w:val="left" w:pos="0"/>
          <w:tab w:val="left" w:pos="993"/>
        </w:tabs>
        <w:jc w:val="both"/>
        <w:rPr>
          <w:rFonts w:ascii="Arial" w:hAnsi="Arial" w:cs="Arial"/>
        </w:rPr>
      </w:pPr>
    </w:p>
    <w:p w:rsidR="0076155F" w:rsidRDefault="0076155F" w:rsidP="005672BA">
      <w:pPr>
        <w:tabs>
          <w:tab w:val="left" w:pos="0"/>
          <w:tab w:val="left" w:pos="993"/>
        </w:tabs>
        <w:jc w:val="both"/>
        <w:rPr>
          <w:rFonts w:ascii="Arial" w:hAnsi="Arial" w:cs="Arial"/>
        </w:rPr>
      </w:pPr>
    </w:p>
    <w:p w:rsidR="0076155F" w:rsidRDefault="0076155F" w:rsidP="005672BA">
      <w:pPr>
        <w:tabs>
          <w:tab w:val="left" w:pos="0"/>
          <w:tab w:val="left" w:pos="993"/>
        </w:tabs>
        <w:jc w:val="both"/>
        <w:rPr>
          <w:rFonts w:ascii="Arial" w:hAnsi="Arial" w:cs="Arial"/>
        </w:rPr>
      </w:pPr>
    </w:p>
    <w:p w:rsidR="0076155F" w:rsidRDefault="0076155F" w:rsidP="005672BA">
      <w:pPr>
        <w:tabs>
          <w:tab w:val="left" w:pos="0"/>
          <w:tab w:val="left" w:pos="993"/>
        </w:tabs>
        <w:jc w:val="both"/>
        <w:rPr>
          <w:rFonts w:ascii="Arial" w:hAnsi="Arial" w:cs="Arial"/>
        </w:rPr>
      </w:pPr>
    </w:p>
    <w:p w:rsidR="0076155F" w:rsidRDefault="0076155F" w:rsidP="005672BA">
      <w:pPr>
        <w:tabs>
          <w:tab w:val="left" w:pos="0"/>
          <w:tab w:val="left" w:pos="993"/>
        </w:tabs>
        <w:jc w:val="both"/>
        <w:rPr>
          <w:rFonts w:ascii="Arial" w:hAnsi="Arial" w:cs="Arial"/>
        </w:rPr>
      </w:pPr>
    </w:p>
    <w:p w:rsidR="00FA7469" w:rsidRDefault="00FA7469" w:rsidP="005672BA">
      <w:pPr>
        <w:pStyle w:val="NormalWeb"/>
        <w:tabs>
          <w:tab w:val="left" w:pos="0"/>
          <w:tab w:val="left" w:pos="993"/>
        </w:tabs>
        <w:jc w:val="both"/>
        <w:rPr>
          <w:rFonts w:ascii="Arial" w:hAnsi="Arial" w:cs="Arial"/>
          <w:b/>
        </w:rPr>
      </w:pPr>
    </w:p>
    <w:p w:rsidR="005672BA" w:rsidRDefault="00184EF4" w:rsidP="005672BA">
      <w:pPr>
        <w:pStyle w:val="NormalWeb"/>
        <w:tabs>
          <w:tab w:val="left" w:pos="0"/>
          <w:tab w:val="left" w:pos="993"/>
        </w:tabs>
        <w:jc w:val="both"/>
        <w:rPr>
          <w:rFonts w:ascii="Arial" w:hAnsi="Arial" w:cs="Arial"/>
          <w:b/>
        </w:rPr>
      </w:pPr>
      <w:r w:rsidRPr="004F4234">
        <w:rPr>
          <w:rFonts w:ascii="Arial" w:hAnsi="Arial" w:cs="Arial"/>
          <w:b/>
        </w:rPr>
        <w:t>P</w:t>
      </w:r>
      <w:r w:rsidR="005672BA" w:rsidRPr="004F4234">
        <w:rPr>
          <w:rFonts w:ascii="Arial" w:hAnsi="Arial" w:cs="Arial"/>
          <w:b/>
        </w:rPr>
        <w:t xml:space="preserve">ROJETO DE LEI COMPLEMENTAR N.º   ______/2017, DE </w:t>
      </w:r>
      <w:r w:rsidRPr="004F4234">
        <w:rPr>
          <w:rFonts w:ascii="Arial" w:hAnsi="Arial" w:cs="Arial"/>
          <w:b/>
        </w:rPr>
        <w:t>3</w:t>
      </w:r>
      <w:r w:rsidR="00FA7469">
        <w:rPr>
          <w:rFonts w:ascii="Arial" w:hAnsi="Arial" w:cs="Arial"/>
          <w:b/>
        </w:rPr>
        <w:t>1</w:t>
      </w:r>
      <w:r w:rsidR="005672BA" w:rsidRPr="004F4234">
        <w:rPr>
          <w:rFonts w:ascii="Arial" w:hAnsi="Arial" w:cs="Arial"/>
          <w:b/>
        </w:rPr>
        <w:t xml:space="preserve"> DE </w:t>
      </w:r>
      <w:r w:rsidRPr="004F4234">
        <w:rPr>
          <w:rFonts w:ascii="Arial" w:hAnsi="Arial" w:cs="Arial"/>
          <w:b/>
        </w:rPr>
        <w:t>AGOSTO D</w:t>
      </w:r>
      <w:r w:rsidR="005672BA" w:rsidRPr="004F4234">
        <w:rPr>
          <w:rFonts w:ascii="Arial" w:hAnsi="Arial" w:cs="Arial"/>
          <w:b/>
        </w:rPr>
        <w:t>E 2017.</w:t>
      </w:r>
    </w:p>
    <w:p w:rsidR="00FA7469" w:rsidRPr="004F4234" w:rsidRDefault="00FA7469" w:rsidP="005672BA">
      <w:pPr>
        <w:pStyle w:val="NormalWeb"/>
        <w:tabs>
          <w:tab w:val="left" w:pos="0"/>
          <w:tab w:val="left" w:pos="993"/>
        </w:tabs>
        <w:jc w:val="both"/>
        <w:rPr>
          <w:rFonts w:ascii="Arial" w:hAnsi="Arial" w:cs="Arial"/>
          <w:b/>
        </w:rPr>
      </w:pPr>
    </w:p>
    <w:p w:rsidR="00184EF4" w:rsidRPr="004F4234" w:rsidRDefault="00184EF4" w:rsidP="005672BA">
      <w:pPr>
        <w:pStyle w:val="NormalWeb"/>
        <w:tabs>
          <w:tab w:val="left" w:pos="0"/>
          <w:tab w:val="left" w:pos="993"/>
        </w:tabs>
        <w:jc w:val="both"/>
        <w:rPr>
          <w:rFonts w:ascii="Arial" w:hAnsi="Arial" w:cs="Arial"/>
          <w:b/>
        </w:rPr>
      </w:pPr>
    </w:p>
    <w:p w:rsidR="00184EF4" w:rsidRPr="004F4234" w:rsidRDefault="00184EF4" w:rsidP="005672BA">
      <w:pPr>
        <w:pStyle w:val="NormalWeb"/>
        <w:tabs>
          <w:tab w:val="left" w:pos="0"/>
          <w:tab w:val="left" w:pos="993"/>
        </w:tabs>
        <w:jc w:val="both"/>
        <w:rPr>
          <w:rFonts w:ascii="Arial" w:hAnsi="Arial" w:cs="Arial"/>
          <w:b/>
        </w:rPr>
      </w:pPr>
    </w:p>
    <w:p w:rsidR="005672BA" w:rsidRPr="004F4234" w:rsidRDefault="005672BA" w:rsidP="005672BA">
      <w:pPr>
        <w:tabs>
          <w:tab w:val="left" w:pos="0"/>
          <w:tab w:val="left" w:pos="993"/>
        </w:tabs>
        <w:ind w:left="4248"/>
        <w:jc w:val="both"/>
        <w:rPr>
          <w:rFonts w:ascii="Arial" w:hAnsi="Arial" w:cs="Arial"/>
          <w:b/>
          <w:bCs/>
        </w:rPr>
      </w:pPr>
    </w:p>
    <w:p w:rsidR="005672BA" w:rsidRPr="004F4234" w:rsidRDefault="005672BA" w:rsidP="005672BA">
      <w:pPr>
        <w:tabs>
          <w:tab w:val="left" w:pos="0"/>
          <w:tab w:val="left" w:pos="993"/>
        </w:tabs>
        <w:ind w:left="4248"/>
        <w:jc w:val="both"/>
        <w:rPr>
          <w:rFonts w:ascii="Arial" w:hAnsi="Arial" w:cs="Arial"/>
          <w:bCs/>
        </w:rPr>
      </w:pPr>
      <w:r w:rsidRPr="004F4234">
        <w:rPr>
          <w:rFonts w:ascii="Arial" w:hAnsi="Arial" w:cs="Arial"/>
          <w:b/>
          <w:bCs/>
        </w:rPr>
        <w:t xml:space="preserve">DISPÕE    SOBRE: </w:t>
      </w:r>
      <w:r w:rsidR="006D4BCA" w:rsidRPr="004F4234">
        <w:rPr>
          <w:rFonts w:ascii="Arial" w:hAnsi="Arial" w:cs="Arial"/>
          <w:b/>
          <w:bCs/>
        </w:rPr>
        <w:t xml:space="preserve">ALTERA A LEI COMPLEMENTAR 022/2005 (CÓDIGO TRIBUTÁRIO MUNICIPAL, </w:t>
      </w:r>
      <w:r w:rsidRPr="004F4234">
        <w:rPr>
          <w:rFonts w:ascii="Arial" w:hAnsi="Arial" w:cs="Arial"/>
          <w:b/>
          <w:bCs/>
        </w:rPr>
        <w:t>E DÁ OUTRAS PROVIDÊNCIAS</w:t>
      </w:r>
      <w:r w:rsidRPr="004F4234">
        <w:rPr>
          <w:rFonts w:ascii="Arial" w:hAnsi="Arial" w:cs="Arial"/>
          <w:bCs/>
        </w:rPr>
        <w:t>.</w:t>
      </w:r>
    </w:p>
    <w:p w:rsidR="00184EF4" w:rsidRPr="004F4234" w:rsidRDefault="00184EF4" w:rsidP="005672BA">
      <w:pPr>
        <w:tabs>
          <w:tab w:val="left" w:pos="0"/>
          <w:tab w:val="left" w:pos="993"/>
        </w:tabs>
        <w:ind w:left="4248"/>
        <w:jc w:val="both"/>
        <w:rPr>
          <w:rFonts w:ascii="Arial" w:hAnsi="Arial" w:cs="Arial"/>
          <w:bCs/>
        </w:rPr>
      </w:pPr>
    </w:p>
    <w:p w:rsidR="00184EF4" w:rsidRDefault="00184EF4" w:rsidP="005672BA">
      <w:pPr>
        <w:tabs>
          <w:tab w:val="left" w:pos="0"/>
          <w:tab w:val="left" w:pos="993"/>
        </w:tabs>
        <w:ind w:left="4248"/>
        <w:jc w:val="both"/>
        <w:rPr>
          <w:rFonts w:ascii="Arial" w:hAnsi="Arial" w:cs="Arial"/>
          <w:bCs/>
        </w:rPr>
      </w:pPr>
    </w:p>
    <w:p w:rsidR="00FA7469" w:rsidRPr="004F4234" w:rsidRDefault="00FA7469" w:rsidP="005672BA">
      <w:pPr>
        <w:tabs>
          <w:tab w:val="left" w:pos="0"/>
          <w:tab w:val="left" w:pos="993"/>
        </w:tabs>
        <w:ind w:left="4248"/>
        <w:jc w:val="both"/>
        <w:rPr>
          <w:rFonts w:ascii="Arial" w:hAnsi="Arial" w:cs="Arial"/>
          <w:bCs/>
        </w:rPr>
      </w:pPr>
    </w:p>
    <w:p w:rsidR="006D4BCA" w:rsidRPr="004F4234" w:rsidRDefault="006D4BCA" w:rsidP="005672BA">
      <w:pPr>
        <w:tabs>
          <w:tab w:val="left" w:pos="0"/>
          <w:tab w:val="left" w:pos="993"/>
        </w:tabs>
        <w:ind w:left="4248"/>
        <w:jc w:val="both"/>
        <w:rPr>
          <w:rFonts w:ascii="Arial" w:hAnsi="Arial" w:cs="Arial"/>
          <w:bCs/>
        </w:rPr>
      </w:pPr>
    </w:p>
    <w:p w:rsidR="005672BA" w:rsidRPr="004F4234" w:rsidRDefault="005672BA" w:rsidP="005672BA">
      <w:pPr>
        <w:tabs>
          <w:tab w:val="left" w:pos="0"/>
          <w:tab w:val="left" w:pos="993"/>
        </w:tabs>
        <w:spacing w:line="360" w:lineRule="auto"/>
        <w:jc w:val="both"/>
        <w:rPr>
          <w:rFonts w:ascii="Arial" w:hAnsi="Arial" w:cs="Arial"/>
          <w:b/>
        </w:rPr>
      </w:pPr>
    </w:p>
    <w:p w:rsidR="005672BA" w:rsidRPr="004F4234" w:rsidRDefault="005672BA" w:rsidP="005672BA">
      <w:pPr>
        <w:tabs>
          <w:tab w:val="left" w:pos="0"/>
          <w:tab w:val="left" w:pos="993"/>
        </w:tabs>
        <w:jc w:val="both"/>
        <w:rPr>
          <w:rFonts w:ascii="Arial" w:hAnsi="Arial" w:cs="Arial"/>
        </w:rPr>
      </w:pPr>
      <w:r w:rsidRPr="004F4234">
        <w:rPr>
          <w:rFonts w:ascii="Arial" w:hAnsi="Arial" w:cs="Arial"/>
        </w:rPr>
        <w:t xml:space="preserve"> O Excelentíssimo Senhor</w:t>
      </w:r>
      <w:r w:rsidRPr="004F4234">
        <w:rPr>
          <w:rFonts w:ascii="Arial" w:hAnsi="Arial" w:cs="Arial"/>
          <w:b/>
        </w:rPr>
        <w:t xml:space="preserve"> MARTINS DIAS DE OLIVEIRA, </w:t>
      </w:r>
      <w:r w:rsidRPr="004F4234">
        <w:rPr>
          <w:rFonts w:ascii="Arial" w:hAnsi="Arial" w:cs="Arial"/>
        </w:rPr>
        <w:t xml:space="preserve">Prefeito Municipal de Porto Esperidião, Estado de Mato Grosso, no uso das atribuições legais conferidas por Lei, </w:t>
      </w:r>
      <w:r w:rsidRPr="004F4234">
        <w:rPr>
          <w:rFonts w:ascii="Arial" w:hAnsi="Arial" w:cs="Arial"/>
          <w:b/>
        </w:rPr>
        <w:t>FAZ SABER</w:t>
      </w:r>
      <w:r w:rsidRPr="004F4234">
        <w:rPr>
          <w:rFonts w:ascii="Arial" w:hAnsi="Arial" w:cs="Arial"/>
        </w:rPr>
        <w:t>, que a Câmara Municipal</w:t>
      </w:r>
      <w:r w:rsidRPr="004F4234">
        <w:rPr>
          <w:rFonts w:ascii="Arial" w:hAnsi="Arial" w:cs="Arial"/>
          <w:b/>
        </w:rPr>
        <w:t xml:space="preserve"> APROVOU</w:t>
      </w:r>
      <w:r w:rsidRPr="004F4234">
        <w:rPr>
          <w:rFonts w:ascii="Arial" w:hAnsi="Arial" w:cs="Arial"/>
        </w:rPr>
        <w:t xml:space="preserve"> e </w:t>
      </w:r>
      <w:r w:rsidRPr="004F4234">
        <w:rPr>
          <w:rFonts w:ascii="Arial" w:hAnsi="Arial" w:cs="Arial"/>
          <w:b/>
        </w:rPr>
        <w:t>SANCIONA</w:t>
      </w:r>
      <w:r w:rsidRPr="004F4234">
        <w:rPr>
          <w:rFonts w:ascii="Arial" w:hAnsi="Arial" w:cs="Arial"/>
        </w:rPr>
        <w:t xml:space="preserve"> a seguinte </w:t>
      </w:r>
      <w:r w:rsidRPr="004F4234">
        <w:rPr>
          <w:rFonts w:ascii="Arial" w:hAnsi="Arial" w:cs="Arial"/>
          <w:b/>
        </w:rPr>
        <w:t>LEI COMPLEMENTAR</w:t>
      </w:r>
      <w:r w:rsidRPr="004F4234">
        <w:rPr>
          <w:rFonts w:ascii="Arial" w:hAnsi="Arial" w:cs="Arial"/>
        </w:rPr>
        <w:t>:</w:t>
      </w:r>
    </w:p>
    <w:p w:rsidR="00DE3A6C" w:rsidRPr="004F4234" w:rsidRDefault="00DE3A6C" w:rsidP="005672BA">
      <w:pPr>
        <w:tabs>
          <w:tab w:val="left" w:pos="0"/>
          <w:tab w:val="left" w:pos="993"/>
        </w:tabs>
        <w:jc w:val="both"/>
        <w:rPr>
          <w:rFonts w:ascii="Arial" w:hAnsi="Arial" w:cs="Arial"/>
        </w:rPr>
      </w:pPr>
    </w:p>
    <w:p w:rsidR="002D1626" w:rsidRPr="004F4234" w:rsidRDefault="002D1626" w:rsidP="005672BA">
      <w:pPr>
        <w:tabs>
          <w:tab w:val="left" w:pos="0"/>
          <w:tab w:val="left" w:pos="993"/>
        </w:tabs>
        <w:jc w:val="both"/>
        <w:rPr>
          <w:rFonts w:ascii="Arial" w:hAnsi="Arial" w:cs="Arial"/>
        </w:rPr>
      </w:pPr>
    </w:p>
    <w:p w:rsidR="002D1626" w:rsidRPr="004F4234" w:rsidRDefault="002D1626" w:rsidP="005672BA">
      <w:pPr>
        <w:tabs>
          <w:tab w:val="left" w:pos="0"/>
          <w:tab w:val="left" w:pos="993"/>
        </w:tabs>
        <w:jc w:val="both"/>
        <w:rPr>
          <w:rFonts w:ascii="Arial" w:hAnsi="Arial" w:cs="Arial"/>
        </w:rPr>
      </w:pPr>
      <w:r w:rsidRPr="004F4234">
        <w:rPr>
          <w:rFonts w:ascii="Arial" w:hAnsi="Arial" w:cs="Arial"/>
          <w:b/>
        </w:rPr>
        <w:t xml:space="preserve">Art. 1º </w:t>
      </w:r>
      <w:r w:rsidRPr="004F4234">
        <w:rPr>
          <w:rFonts w:ascii="Arial" w:hAnsi="Arial" w:cs="Arial"/>
        </w:rPr>
        <w:t>A Lei Complementar n.º 022, de 19 de dezembro de 2005, passa a vigorar com as seguintes alterações:</w:t>
      </w:r>
    </w:p>
    <w:p w:rsidR="002D1626" w:rsidRPr="004F4234" w:rsidRDefault="002D1626" w:rsidP="005672BA">
      <w:pPr>
        <w:tabs>
          <w:tab w:val="left" w:pos="0"/>
          <w:tab w:val="left" w:pos="993"/>
        </w:tabs>
        <w:jc w:val="both"/>
        <w:rPr>
          <w:rFonts w:ascii="Arial" w:hAnsi="Arial" w:cs="Arial"/>
        </w:rPr>
      </w:pPr>
    </w:p>
    <w:p w:rsidR="00DE3A6C" w:rsidRPr="004F4234" w:rsidRDefault="00DE3A6C" w:rsidP="00DE3A6C">
      <w:pPr>
        <w:pStyle w:val="NormalWeb"/>
        <w:spacing w:before="0" w:beforeAutospacing="0" w:after="0" w:afterAutospacing="0"/>
        <w:jc w:val="both"/>
        <w:rPr>
          <w:rFonts w:ascii="Arial" w:hAnsi="Arial" w:cs="Arial"/>
        </w:rPr>
      </w:pPr>
    </w:p>
    <w:p w:rsidR="00DE3A6C" w:rsidRPr="004F4234" w:rsidRDefault="00760E7D" w:rsidP="00257E25">
      <w:pPr>
        <w:pStyle w:val="NormalWeb"/>
        <w:spacing w:before="0" w:beforeAutospacing="0" w:after="0" w:afterAutospacing="0"/>
        <w:jc w:val="both"/>
        <w:rPr>
          <w:rFonts w:ascii="Arial" w:hAnsi="Arial" w:cs="Arial"/>
          <w:color w:val="000000"/>
        </w:rPr>
      </w:pPr>
      <w:r w:rsidRPr="004F4234">
        <w:rPr>
          <w:rFonts w:ascii="Arial" w:hAnsi="Arial" w:cs="Arial"/>
          <w:b/>
          <w:color w:val="000000"/>
        </w:rPr>
        <w:t>“</w:t>
      </w:r>
      <w:r w:rsidR="00DE3A6C" w:rsidRPr="004F4234">
        <w:rPr>
          <w:rFonts w:ascii="Arial" w:hAnsi="Arial" w:cs="Arial"/>
          <w:b/>
          <w:color w:val="000000"/>
        </w:rPr>
        <w:t>Art. 54</w:t>
      </w:r>
      <w:r w:rsidR="00DE3A6C" w:rsidRPr="004F4234">
        <w:rPr>
          <w:rFonts w:ascii="Arial" w:hAnsi="Arial" w:cs="Arial"/>
          <w:color w:val="000000"/>
        </w:rPr>
        <w:t xml:space="preserve"> O Imposto Sobre Serviços de Qualquer Natureza, tem como fato gerador a prestação de serviços constantes da lista </w:t>
      </w:r>
      <w:r w:rsidRPr="004F4234">
        <w:rPr>
          <w:rFonts w:ascii="Arial" w:hAnsi="Arial" w:cs="Arial"/>
          <w:color w:val="000000"/>
        </w:rPr>
        <w:t>anexa ao artigo 56</w:t>
      </w:r>
      <w:r w:rsidR="00DE3A6C" w:rsidRPr="004F4234">
        <w:rPr>
          <w:rFonts w:ascii="Arial" w:hAnsi="Arial" w:cs="Arial"/>
          <w:color w:val="000000"/>
        </w:rPr>
        <w:t>,</w:t>
      </w:r>
      <w:r w:rsidRPr="004F4234">
        <w:rPr>
          <w:rFonts w:ascii="Arial" w:hAnsi="Arial" w:cs="Arial"/>
          <w:color w:val="000000"/>
        </w:rPr>
        <w:t xml:space="preserve"> </w:t>
      </w:r>
      <w:r w:rsidR="00C5179A">
        <w:rPr>
          <w:rFonts w:ascii="Arial" w:hAnsi="Arial" w:cs="Arial"/>
          <w:color w:val="000000"/>
        </w:rPr>
        <w:t xml:space="preserve">dela Lei, </w:t>
      </w:r>
      <w:r w:rsidR="00DE3A6C" w:rsidRPr="004F4234">
        <w:rPr>
          <w:rFonts w:ascii="Arial" w:hAnsi="Arial" w:cs="Arial"/>
          <w:color w:val="000000"/>
        </w:rPr>
        <w:t>ainda que esses não se constituam como atividade preponderante do prestador.</w:t>
      </w:r>
    </w:p>
    <w:p w:rsidR="00257E25" w:rsidRPr="004F4234" w:rsidRDefault="00257E25" w:rsidP="00257E25">
      <w:pPr>
        <w:pStyle w:val="NormalWeb"/>
        <w:spacing w:before="0" w:beforeAutospacing="0" w:after="0" w:afterAutospacing="0"/>
        <w:jc w:val="both"/>
        <w:rPr>
          <w:rFonts w:ascii="Arial" w:hAnsi="Arial" w:cs="Arial"/>
          <w:color w:val="000000"/>
        </w:rPr>
      </w:pPr>
    </w:p>
    <w:p w:rsidR="00DE3A6C" w:rsidRPr="004F4234" w:rsidRDefault="00DE3A6C" w:rsidP="00BA3B01">
      <w:pPr>
        <w:jc w:val="both"/>
        <w:rPr>
          <w:rFonts w:ascii="Arial" w:hAnsi="Arial" w:cs="Arial"/>
          <w:color w:val="000000"/>
        </w:rPr>
      </w:pPr>
      <w:r w:rsidRPr="004F4234">
        <w:rPr>
          <w:rFonts w:ascii="Arial" w:hAnsi="Arial" w:cs="Arial"/>
          <w:b/>
        </w:rPr>
        <w:t xml:space="preserve">§ 2º </w:t>
      </w:r>
      <w:r w:rsidRPr="004F4234">
        <w:rPr>
          <w:rFonts w:ascii="Arial" w:hAnsi="Arial" w:cs="Arial"/>
          <w:color w:val="000000"/>
        </w:rPr>
        <w:t>O serviço considera-se prestado, e o imposto, devido, no local do estabelecimento prestador ou, na falta do estabelecimento, no local do domicílio do prestador, exceto nas hipóteses previstas nos incisos I a XXIII, quando o imposto será devido no local:</w:t>
      </w:r>
    </w:p>
    <w:p w:rsidR="00257E25" w:rsidRPr="004F4234" w:rsidRDefault="00257E25" w:rsidP="00DE3A6C">
      <w:pPr>
        <w:jc w:val="both"/>
        <w:rPr>
          <w:rFonts w:ascii="Arial" w:hAnsi="Arial" w:cs="Arial"/>
          <w:b/>
          <w:bCs/>
        </w:rPr>
      </w:pPr>
    </w:p>
    <w:p w:rsidR="00257E25" w:rsidRPr="004F4234" w:rsidRDefault="00257E25" w:rsidP="00DE3A6C">
      <w:pPr>
        <w:jc w:val="both"/>
        <w:rPr>
          <w:rFonts w:ascii="Arial" w:hAnsi="Arial" w:cs="Arial"/>
          <w:bCs/>
        </w:rPr>
      </w:pPr>
      <w:r w:rsidRPr="00BA3B01">
        <w:rPr>
          <w:rFonts w:ascii="Arial" w:hAnsi="Arial" w:cs="Arial"/>
          <w:b/>
          <w:bCs/>
        </w:rPr>
        <w:t>Art. 55º</w:t>
      </w:r>
      <w:r w:rsidR="00ED27F6" w:rsidRPr="00BA3B01">
        <w:rPr>
          <w:rFonts w:ascii="Arial" w:hAnsi="Arial" w:cs="Arial"/>
          <w:b/>
          <w:bCs/>
        </w:rPr>
        <w:t>, § 2.º</w:t>
      </w:r>
      <w:r w:rsidR="00ED27F6" w:rsidRPr="004F4234">
        <w:rPr>
          <w:rFonts w:ascii="Arial" w:hAnsi="Arial" w:cs="Arial"/>
          <w:bCs/>
        </w:rPr>
        <w:t xml:space="preserve">: </w:t>
      </w:r>
      <w:r w:rsidRPr="004F4234">
        <w:rPr>
          <w:rFonts w:ascii="Arial" w:hAnsi="Arial" w:cs="Arial"/>
          <w:bCs/>
        </w:rPr>
        <w:t xml:space="preserve"> </w:t>
      </w:r>
    </w:p>
    <w:p w:rsidR="00257E25" w:rsidRPr="004F4234" w:rsidRDefault="00257E25" w:rsidP="00DE3A6C">
      <w:pPr>
        <w:jc w:val="both"/>
        <w:rPr>
          <w:rFonts w:ascii="Arial" w:hAnsi="Arial" w:cs="Arial"/>
          <w:b/>
          <w:bCs/>
        </w:rPr>
      </w:pPr>
    </w:p>
    <w:p w:rsidR="00DE3A6C" w:rsidRDefault="00DE3A6C" w:rsidP="005725D3">
      <w:pPr>
        <w:jc w:val="both"/>
        <w:rPr>
          <w:rFonts w:ascii="Arial" w:hAnsi="Arial" w:cs="Arial"/>
          <w:color w:val="000000"/>
        </w:rPr>
      </w:pPr>
      <w:r w:rsidRPr="005725D3">
        <w:rPr>
          <w:rFonts w:ascii="Arial" w:hAnsi="Arial" w:cs="Arial"/>
          <w:b/>
          <w:color w:val="000000"/>
        </w:rPr>
        <w:t>X -</w:t>
      </w:r>
      <w:r w:rsidRPr="004F4234">
        <w:rPr>
          <w:rFonts w:ascii="Arial" w:hAnsi="Arial" w:cs="Arial"/>
          <w:color w:val="000000"/>
        </w:rPr>
        <w:t xml:space="preserve"> do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w:t>
      </w:r>
    </w:p>
    <w:p w:rsidR="00FA7469" w:rsidRPr="004F4234" w:rsidRDefault="00FA7469" w:rsidP="005725D3">
      <w:pPr>
        <w:jc w:val="both"/>
        <w:rPr>
          <w:rFonts w:ascii="Arial" w:hAnsi="Arial" w:cs="Arial"/>
          <w:color w:val="000000"/>
        </w:rPr>
      </w:pPr>
    </w:p>
    <w:p w:rsidR="00DE3A6C" w:rsidRPr="004F4234" w:rsidRDefault="00DE3A6C" w:rsidP="00DE3A6C">
      <w:pPr>
        <w:jc w:val="both"/>
        <w:rPr>
          <w:rFonts w:ascii="Arial" w:hAnsi="Arial" w:cs="Arial"/>
          <w:color w:val="000000"/>
        </w:rPr>
      </w:pPr>
    </w:p>
    <w:p w:rsidR="00DE3A6C" w:rsidRPr="004F4234" w:rsidRDefault="00DE3A6C" w:rsidP="00353F14">
      <w:pPr>
        <w:jc w:val="both"/>
        <w:rPr>
          <w:rFonts w:ascii="Arial" w:hAnsi="Arial" w:cs="Arial"/>
          <w:color w:val="000000"/>
        </w:rPr>
      </w:pPr>
      <w:r w:rsidRPr="00C5179A">
        <w:rPr>
          <w:rFonts w:ascii="Arial" w:hAnsi="Arial" w:cs="Arial"/>
          <w:b/>
          <w:color w:val="000000"/>
        </w:rPr>
        <w:t>XIV -</w:t>
      </w:r>
      <w:r w:rsidRPr="004F4234">
        <w:rPr>
          <w:rFonts w:ascii="Arial" w:hAnsi="Arial" w:cs="Arial"/>
          <w:color w:val="000000"/>
        </w:rPr>
        <w:t xml:space="preserve"> dos bens, dos semoventes ou do domicílio das pessoas vigiados, segurados ou monitorados, no caso dos serviços descritos no subitem 11.02 da lista anexa</w:t>
      </w:r>
      <w:r w:rsidR="00ED27F6" w:rsidRPr="004F4234">
        <w:rPr>
          <w:rFonts w:ascii="Arial" w:hAnsi="Arial" w:cs="Arial"/>
          <w:color w:val="000000"/>
        </w:rPr>
        <w:t xml:space="preserve"> ao artigo 56 desta Lei Complementar</w:t>
      </w:r>
      <w:r w:rsidRPr="004F4234">
        <w:rPr>
          <w:rFonts w:ascii="Arial" w:hAnsi="Arial" w:cs="Arial"/>
          <w:color w:val="000000"/>
        </w:rPr>
        <w:t>;</w:t>
      </w:r>
    </w:p>
    <w:p w:rsidR="00DE3A6C" w:rsidRPr="004F4234" w:rsidRDefault="00DE3A6C" w:rsidP="00DE3A6C">
      <w:pPr>
        <w:jc w:val="both"/>
        <w:rPr>
          <w:rFonts w:ascii="Arial" w:hAnsi="Arial" w:cs="Arial"/>
        </w:rPr>
      </w:pPr>
    </w:p>
    <w:p w:rsidR="00DE3A6C" w:rsidRPr="004F4234" w:rsidRDefault="00DE3A6C" w:rsidP="00353F14">
      <w:pPr>
        <w:jc w:val="both"/>
        <w:rPr>
          <w:rFonts w:ascii="Arial" w:hAnsi="Arial" w:cs="Arial"/>
          <w:color w:val="000000"/>
        </w:rPr>
      </w:pPr>
      <w:r w:rsidRPr="00C5179A">
        <w:rPr>
          <w:rFonts w:ascii="Arial" w:hAnsi="Arial" w:cs="Arial"/>
          <w:b/>
          <w:color w:val="000000"/>
        </w:rPr>
        <w:t xml:space="preserve">XVII </w:t>
      </w:r>
      <w:r w:rsidRPr="004F4234">
        <w:rPr>
          <w:rFonts w:ascii="Arial" w:hAnsi="Arial" w:cs="Arial"/>
          <w:color w:val="000000"/>
        </w:rPr>
        <w:t>- do Município onde está sendo executado o transporte, no caso dos serviços descritos pelo item 16 da lista anexa</w:t>
      </w:r>
      <w:r w:rsidR="00ED27F6" w:rsidRPr="004F4234">
        <w:rPr>
          <w:rFonts w:ascii="Arial" w:hAnsi="Arial" w:cs="Arial"/>
          <w:color w:val="000000"/>
        </w:rPr>
        <w:t xml:space="preserve"> ao Artigo 56 desta Lei Complementar;</w:t>
      </w:r>
    </w:p>
    <w:p w:rsidR="00DE3A6C" w:rsidRPr="004F4234" w:rsidRDefault="00DE3A6C" w:rsidP="00353F14">
      <w:pPr>
        <w:jc w:val="both"/>
        <w:rPr>
          <w:rFonts w:ascii="Arial" w:hAnsi="Arial" w:cs="Arial"/>
        </w:rPr>
      </w:pPr>
    </w:p>
    <w:p w:rsidR="00DE3A6C" w:rsidRPr="004F4234" w:rsidRDefault="00DE3A6C" w:rsidP="004F4234">
      <w:pPr>
        <w:rPr>
          <w:rFonts w:ascii="Arial" w:hAnsi="Arial" w:cs="Arial"/>
        </w:rPr>
      </w:pPr>
      <w:r w:rsidRPr="00C5179A">
        <w:rPr>
          <w:rFonts w:ascii="Arial" w:hAnsi="Arial" w:cs="Arial"/>
          <w:b/>
        </w:rPr>
        <w:t>XXI -</w:t>
      </w:r>
      <w:r w:rsidRPr="004F4234">
        <w:rPr>
          <w:rFonts w:ascii="Arial" w:hAnsi="Arial" w:cs="Arial"/>
        </w:rPr>
        <w:t> do domicílio do tomador dos serviços dos subitens 4.22, 4.23 e 5.09</w:t>
      </w:r>
      <w:r w:rsidR="00C5179A">
        <w:rPr>
          <w:rFonts w:ascii="Arial" w:hAnsi="Arial" w:cs="Arial"/>
        </w:rPr>
        <w:t xml:space="preserve">, </w:t>
      </w:r>
      <w:r w:rsidR="00C5179A" w:rsidRPr="004F4234">
        <w:rPr>
          <w:rFonts w:ascii="Arial" w:hAnsi="Arial" w:cs="Arial"/>
          <w:color w:val="000000"/>
        </w:rPr>
        <w:t>da lista anexa ao Artigo 56 desta Lei Complementar</w:t>
      </w:r>
      <w:r w:rsidRPr="004F4234">
        <w:rPr>
          <w:rFonts w:ascii="Arial" w:hAnsi="Arial" w:cs="Arial"/>
        </w:rPr>
        <w:t xml:space="preserve">; </w:t>
      </w:r>
    </w:p>
    <w:p w:rsidR="00DE3A6C" w:rsidRPr="004F4234" w:rsidRDefault="00DE3A6C" w:rsidP="004F4234">
      <w:pPr>
        <w:rPr>
          <w:rFonts w:ascii="Arial" w:hAnsi="Arial" w:cs="Arial"/>
        </w:rPr>
      </w:pPr>
    </w:p>
    <w:p w:rsidR="00DE3A6C" w:rsidRPr="004F4234" w:rsidRDefault="00DE3A6C" w:rsidP="004F4234">
      <w:pPr>
        <w:rPr>
          <w:rFonts w:ascii="Arial" w:hAnsi="Arial" w:cs="Arial"/>
        </w:rPr>
      </w:pPr>
      <w:r w:rsidRPr="00C5179A">
        <w:rPr>
          <w:rFonts w:ascii="Arial" w:hAnsi="Arial" w:cs="Arial"/>
          <w:b/>
        </w:rPr>
        <w:t>XXII -</w:t>
      </w:r>
      <w:r w:rsidRPr="004F4234">
        <w:rPr>
          <w:rFonts w:ascii="Arial" w:hAnsi="Arial" w:cs="Arial"/>
        </w:rPr>
        <w:t xml:space="preserve"> do domicílio do tomador do serviço no caso dos serviços prestados pelas administradoras de cartão de crédito ou débito e demais descritos no subitem 15.01</w:t>
      </w:r>
      <w:r w:rsidR="00C5179A">
        <w:rPr>
          <w:rFonts w:ascii="Arial" w:hAnsi="Arial" w:cs="Arial"/>
        </w:rPr>
        <w:t xml:space="preserve">, </w:t>
      </w:r>
      <w:r w:rsidR="00C5179A" w:rsidRPr="004F4234">
        <w:rPr>
          <w:rFonts w:ascii="Arial" w:hAnsi="Arial" w:cs="Arial"/>
          <w:color w:val="000000"/>
        </w:rPr>
        <w:t>da lista anexa ao Artigo 56</w:t>
      </w:r>
      <w:r w:rsidR="00C5179A">
        <w:rPr>
          <w:rFonts w:ascii="Arial" w:hAnsi="Arial" w:cs="Arial"/>
          <w:color w:val="000000"/>
        </w:rPr>
        <w:t>,</w:t>
      </w:r>
      <w:r w:rsidR="00C5179A" w:rsidRPr="004F4234">
        <w:rPr>
          <w:rFonts w:ascii="Arial" w:hAnsi="Arial" w:cs="Arial"/>
          <w:color w:val="000000"/>
        </w:rPr>
        <w:t xml:space="preserve"> desta Lei Complementar</w:t>
      </w:r>
      <w:r w:rsidRPr="004F4234">
        <w:rPr>
          <w:rFonts w:ascii="Arial" w:hAnsi="Arial" w:cs="Arial"/>
        </w:rPr>
        <w:t xml:space="preserve">; </w:t>
      </w:r>
    </w:p>
    <w:p w:rsidR="00DE3A6C" w:rsidRPr="004F4234" w:rsidRDefault="00DE3A6C" w:rsidP="004F4234">
      <w:pPr>
        <w:rPr>
          <w:rFonts w:ascii="Arial" w:hAnsi="Arial" w:cs="Arial"/>
        </w:rPr>
      </w:pPr>
    </w:p>
    <w:p w:rsidR="00DE3A6C" w:rsidRDefault="00DE3A6C" w:rsidP="004F4234">
      <w:pPr>
        <w:rPr>
          <w:rFonts w:ascii="Arial" w:hAnsi="Arial" w:cs="Arial"/>
        </w:rPr>
      </w:pPr>
      <w:r w:rsidRPr="00C5179A">
        <w:rPr>
          <w:rFonts w:ascii="Arial" w:hAnsi="Arial" w:cs="Arial"/>
          <w:b/>
        </w:rPr>
        <w:t>XXIII</w:t>
      </w:r>
      <w:r w:rsidRPr="004F4234">
        <w:rPr>
          <w:rFonts w:ascii="Arial" w:hAnsi="Arial" w:cs="Arial"/>
        </w:rPr>
        <w:t xml:space="preserve"> - do domicílio do tomador dos serviços dos subitens 10.04 e 15.09</w:t>
      </w:r>
      <w:r w:rsidR="00C5179A">
        <w:rPr>
          <w:rFonts w:ascii="Arial" w:hAnsi="Arial" w:cs="Arial"/>
        </w:rPr>
        <w:t xml:space="preserve">, </w:t>
      </w:r>
      <w:r w:rsidR="00C5179A" w:rsidRPr="004F4234">
        <w:rPr>
          <w:rFonts w:ascii="Arial" w:hAnsi="Arial" w:cs="Arial"/>
          <w:color w:val="000000"/>
        </w:rPr>
        <w:t>da lista anexa ao Artigo 56</w:t>
      </w:r>
      <w:r w:rsidR="00C5179A">
        <w:rPr>
          <w:rFonts w:ascii="Arial" w:hAnsi="Arial" w:cs="Arial"/>
          <w:color w:val="000000"/>
        </w:rPr>
        <w:t>,</w:t>
      </w:r>
      <w:r w:rsidR="00C5179A" w:rsidRPr="004F4234">
        <w:rPr>
          <w:rFonts w:ascii="Arial" w:hAnsi="Arial" w:cs="Arial"/>
          <w:color w:val="000000"/>
        </w:rPr>
        <w:t xml:space="preserve"> desta Lei Complementar</w:t>
      </w:r>
      <w:r w:rsidRPr="004F4234">
        <w:rPr>
          <w:rFonts w:ascii="Arial" w:hAnsi="Arial" w:cs="Arial"/>
        </w:rPr>
        <w:t>.</w:t>
      </w:r>
    </w:p>
    <w:p w:rsidR="00C5179A" w:rsidRPr="004F4234" w:rsidRDefault="00C5179A" w:rsidP="004F4234">
      <w:pPr>
        <w:rPr>
          <w:rFonts w:ascii="Arial" w:hAnsi="Arial" w:cs="Arial"/>
        </w:rPr>
      </w:pPr>
    </w:p>
    <w:p w:rsidR="00DE3A6C" w:rsidRPr="004F4234" w:rsidRDefault="00DE3A6C" w:rsidP="00C5179A">
      <w:pPr>
        <w:jc w:val="both"/>
        <w:rPr>
          <w:rFonts w:ascii="Arial" w:hAnsi="Arial" w:cs="Arial"/>
        </w:rPr>
      </w:pPr>
      <w:r w:rsidRPr="00C5179A">
        <w:rPr>
          <w:rFonts w:ascii="Arial" w:hAnsi="Arial" w:cs="Arial"/>
          <w:b/>
        </w:rPr>
        <w:t>§ 10 -</w:t>
      </w:r>
      <w:r w:rsidRPr="004F4234">
        <w:rPr>
          <w:rFonts w:ascii="Arial" w:hAnsi="Arial" w:cs="Arial"/>
        </w:rPr>
        <w:t> Na hipótese de descumprimento do disposto no caput ou no § 1o, ambos do art. 8o-A desta Lei Complementar, o imposto será devido no local do estabelecimento do tomador ou intermediário do serviço ou, na falta de estabelecimento, onde ele estiver domiciliado</w:t>
      </w:r>
    </w:p>
    <w:p w:rsidR="00DE3A6C" w:rsidRPr="004F4234" w:rsidRDefault="00DE3A6C" w:rsidP="00353F14">
      <w:pPr>
        <w:jc w:val="both"/>
        <w:rPr>
          <w:rFonts w:ascii="Arial" w:hAnsi="Arial" w:cs="Arial"/>
          <w:color w:val="000000"/>
        </w:rPr>
      </w:pPr>
    </w:p>
    <w:p w:rsidR="00DE3A6C" w:rsidRPr="004F4234" w:rsidRDefault="00DE3A6C" w:rsidP="00DE3A6C">
      <w:pPr>
        <w:jc w:val="both"/>
        <w:rPr>
          <w:rFonts w:ascii="Arial" w:hAnsi="Arial" w:cs="Arial"/>
        </w:rPr>
      </w:pPr>
      <w:r w:rsidRPr="00950C23">
        <w:rPr>
          <w:rFonts w:ascii="Arial" w:hAnsi="Arial" w:cs="Arial"/>
          <w:b/>
          <w:bCs/>
        </w:rPr>
        <w:t xml:space="preserve">Art. 56 - </w:t>
      </w:r>
      <w:r w:rsidRPr="00950C23">
        <w:rPr>
          <w:rFonts w:ascii="Arial" w:hAnsi="Arial" w:cs="Arial"/>
        </w:rPr>
        <w:t xml:space="preserve">Se sujeita ao </w:t>
      </w:r>
      <w:r w:rsidR="004C6163">
        <w:rPr>
          <w:rFonts w:ascii="Arial" w:hAnsi="Arial" w:cs="Arial"/>
        </w:rPr>
        <w:t>Imposto, os serviços relacionados</w:t>
      </w:r>
      <w:r w:rsidR="00950C23">
        <w:rPr>
          <w:rFonts w:ascii="Arial" w:hAnsi="Arial" w:cs="Arial"/>
        </w:rPr>
        <w:t xml:space="preserve"> na Lista Anexa</w:t>
      </w:r>
      <w:r w:rsidR="004C6163">
        <w:rPr>
          <w:rFonts w:ascii="Arial" w:hAnsi="Arial" w:cs="Arial"/>
        </w:rPr>
        <w:t xml:space="preserve"> – Anexo I</w:t>
      </w:r>
      <w:r w:rsidR="00950C23">
        <w:rPr>
          <w:rFonts w:ascii="Arial" w:hAnsi="Arial" w:cs="Arial"/>
        </w:rPr>
        <w:t>, a este artigo:</w:t>
      </w:r>
    </w:p>
    <w:p w:rsidR="00DE3A6C" w:rsidRPr="004F4234" w:rsidRDefault="00DE3A6C" w:rsidP="00DE3A6C">
      <w:pPr>
        <w:jc w:val="both"/>
        <w:rPr>
          <w:rFonts w:ascii="Arial" w:hAnsi="Arial" w:cs="Arial"/>
          <w:b/>
        </w:rPr>
      </w:pPr>
      <w:r w:rsidRPr="004F4234">
        <w:rPr>
          <w:rFonts w:ascii="Arial" w:hAnsi="Arial" w:cs="Arial"/>
          <w:b/>
        </w:rPr>
        <w:t xml:space="preserve"> </w:t>
      </w:r>
    </w:p>
    <w:p w:rsidR="00DE3A6C" w:rsidRPr="004F4234" w:rsidRDefault="00DE3A6C" w:rsidP="00DE3A6C">
      <w:pPr>
        <w:jc w:val="both"/>
        <w:rPr>
          <w:rFonts w:ascii="Arial" w:hAnsi="Arial" w:cs="Arial"/>
        </w:rPr>
      </w:pPr>
      <w:r w:rsidRPr="004F4234">
        <w:rPr>
          <w:rFonts w:ascii="Arial" w:hAnsi="Arial" w:cs="Arial"/>
          <w:b/>
        </w:rPr>
        <w:t>Art. 57 -</w:t>
      </w:r>
      <w:r w:rsidRPr="004F4234">
        <w:rPr>
          <w:rFonts w:ascii="Arial" w:hAnsi="Arial" w:cs="Arial"/>
        </w:rPr>
        <w:t xml:space="preserve"> Contribuinte do Imposto Sobre Serviço de Qualquer Natureza é o prestador do serviço, seja pessoa física ou jurídica que exercer dentro do território do Município, em caráter permanente ou eventual, quaisquer atividades constantes da Lista de Serviço mencionado na lista anexa</w:t>
      </w:r>
      <w:r w:rsidR="00950C23">
        <w:rPr>
          <w:rFonts w:ascii="Arial" w:hAnsi="Arial" w:cs="Arial"/>
        </w:rPr>
        <w:t xml:space="preserve"> ao artigo 56 deste</w:t>
      </w:r>
      <w:r w:rsidRPr="004F4234">
        <w:rPr>
          <w:rFonts w:ascii="Arial" w:hAnsi="Arial" w:cs="Arial"/>
        </w:rPr>
        <w:t xml:space="preserve"> Código. </w:t>
      </w:r>
    </w:p>
    <w:p w:rsidR="00DE3A6C" w:rsidRPr="004F4234" w:rsidRDefault="00DE3A6C" w:rsidP="00353F14">
      <w:pPr>
        <w:jc w:val="both"/>
        <w:rPr>
          <w:rFonts w:ascii="Arial" w:hAnsi="Arial" w:cs="Arial"/>
        </w:rPr>
      </w:pPr>
    </w:p>
    <w:p w:rsidR="00DE3A6C" w:rsidRPr="004F4234" w:rsidRDefault="00DE3A6C" w:rsidP="00DE3A6C">
      <w:pPr>
        <w:jc w:val="both"/>
        <w:rPr>
          <w:rFonts w:ascii="Arial" w:hAnsi="Arial" w:cs="Arial"/>
          <w:b/>
        </w:rPr>
      </w:pPr>
    </w:p>
    <w:p w:rsidR="00DE3A6C" w:rsidRPr="004F4234" w:rsidRDefault="00DE3A6C" w:rsidP="00DE3A6C">
      <w:pPr>
        <w:jc w:val="both"/>
        <w:rPr>
          <w:rFonts w:ascii="Arial" w:hAnsi="Arial" w:cs="Arial"/>
        </w:rPr>
      </w:pPr>
      <w:r w:rsidRPr="004F4234">
        <w:rPr>
          <w:rFonts w:ascii="Arial" w:hAnsi="Arial" w:cs="Arial"/>
          <w:b/>
        </w:rPr>
        <w:t>Art. 58</w:t>
      </w:r>
      <w:r w:rsidR="00950C23">
        <w:rPr>
          <w:rFonts w:ascii="Arial" w:hAnsi="Arial" w:cs="Arial"/>
          <w:b/>
        </w:rPr>
        <w:t xml:space="preserve"> </w:t>
      </w:r>
      <w:r w:rsidRPr="004F4234">
        <w:rPr>
          <w:rFonts w:ascii="Arial" w:hAnsi="Arial" w:cs="Arial"/>
          <w:b/>
        </w:rPr>
        <w:t xml:space="preserve"> -</w:t>
      </w:r>
      <w:r w:rsidR="00D9603D">
        <w:rPr>
          <w:rFonts w:ascii="Arial" w:hAnsi="Arial" w:cs="Arial"/>
          <w:b/>
        </w:rPr>
        <w:t xml:space="preserve"> </w:t>
      </w:r>
    </w:p>
    <w:p w:rsidR="00DE3A6C" w:rsidRPr="004F4234" w:rsidRDefault="00DE3A6C" w:rsidP="00DE3A6C">
      <w:pPr>
        <w:jc w:val="both"/>
        <w:rPr>
          <w:rFonts w:ascii="Arial" w:hAnsi="Arial" w:cs="Arial"/>
        </w:rPr>
      </w:pPr>
    </w:p>
    <w:p w:rsidR="00DE3A6C" w:rsidRPr="00950C23" w:rsidRDefault="00DE3A6C" w:rsidP="00DE3A6C">
      <w:pPr>
        <w:jc w:val="both"/>
        <w:rPr>
          <w:rFonts w:ascii="Arial" w:hAnsi="Arial" w:cs="Arial"/>
        </w:rPr>
      </w:pPr>
      <w:r w:rsidRPr="00950C23">
        <w:rPr>
          <w:rFonts w:ascii="Arial" w:hAnsi="Arial" w:cs="Arial"/>
          <w:b/>
        </w:rPr>
        <w:t>XXII -</w:t>
      </w:r>
      <w:r w:rsidRPr="00950C23">
        <w:rPr>
          <w:rFonts w:ascii="Arial" w:hAnsi="Arial" w:cs="Arial"/>
        </w:rPr>
        <w:t> a pessoa jurídica tomadora ou intermediária de serviços, ainda que imune ou isenta, na hipótese prevista no § 4</w:t>
      </w:r>
      <w:r w:rsidRPr="00950C23">
        <w:rPr>
          <w:rFonts w:ascii="Arial" w:hAnsi="Arial" w:cs="Arial"/>
          <w:u w:val="single"/>
          <w:vertAlign w:val="superscript"/>
        </w:rPr>
        <w:t>o</w:t>
      </w:r>
      <w:r w:rsidRPr="00950C23">
        <w:rPr>
          <w:rFonts w:ascii="Arial" w:hAnsi="Arial" w:cs="Arial"/>
        </w:rPr>
        <w:t> do art. 3</w:t>
      </w:r>
      <w:r w:rsidRPr="00950C23">
        <w:rPr>
          <w:rFonts w:ascii="Arial" w:hAnsi="Arial" w:cs="Arial"/>
          <w:u w:val="single"/>
          <w:vertAlign w:val="superscript"/>
        </w:rPr>
        <w:t>o</w:t>
      </w:r>
      <w:r w:rsidRPr="00950C23">
        <w:rPr>
          <w:rFonts w:ascii="Arial" w:hAnsi="Arial" w:cs="Arial"/>
        </w:rPr>
        <w:t> desta Lei Complementar.</w:t>
      </w:r>
    </w:p>
    <w:p w:rsidR="00DE3A6C" w:rsidRPr="004F4234" w:rsidRDefault="00DE3A6C" w:rsidP="00DE3A6C">
      <w:pPr>
        <w:tabs>
          <w:tab w:val="left" w:pos="2268"/>
        </w:tabs>
        <w:jc w:val="both"/>
        <w:rPr>
          <w:rFonts w:ascii="Arial" w:hAnsi="Arial" w:cs="Arial"/>
        </w:rPr>
      </w:pPr>
      <w:r w:rsidRPr="004F4234">
        <w:rPr>
          <w:rFonts w:ascii="Arial" w:hAnsi="Arial" w:cs="Arial"/>
        </w:rPr>
        <w:t xml:space="preserve"> </w:t>
      </w:r>
    </w:p>
    <w:p w:rsidR="00DE3A6C" w:rsidRPr="004F4234" w:rsidRDefault="00DE3A6C" w:rsidP="00DE3A6C">
      <w:pPr>
        <w:jc w:val="both"/>
        <w:rPr>
          <w:rFonts w:ascii="Arial" w:hAnsi="Arial" w:cs="Arial"/>
        </w:rPr>
      </w:pPr>
      <w:r w:rsidRPr="004F4234">
        <w:rPr>
          <w:rFonts w:ascii="Arial" w:hAnsi="Arial" w:cs="Arial"/>
          <w:b/>
        </w:rPr>
        <w:t xml:space="preserve">Art. 61 </w:t>
      </w:r>
      <w:r w:rsidR="004C6163">
        <w:rPr>
          <w:rFonts w:ascii="Arial" w:hAnsi="Arial" w:cs="Arial"/>
          <w:b/>
        </w:rPr>
        <w:t>–</w:t>
      </w:r>
      <w:r w:rsidRPr="004F4234">
        <w:rPr>
          <w:rFonts w:ascii="Arial" w:hAnsi="Arial" w:cs="Arial"/>
        </w:rPr>
        <w:t xml:space="preserve"> </w:t>
      </w:r>
      <w:r w:rsidR="004C6163">
        <w:rPr>
          <w:rFonts w:ascii="Arial" w:hAnsi="Arial" w:cs="Arial"/>
        </w:rPr>
        <w:t xml:space="preserve">A base de cálculo do imposto é preço bruto do serviço sobre o qual será aplicada a alíquota segundo o tipo do serviço prestado mensal do contribuinte e quando o serviço for prestado em forma estritamente pessoal </w:t>
      </w:r>
      <w:r w:rsidR="00CC2E1A">
        <w:rPr>
          <w:rFonts w:ascii="Arial" w:hAnsi="Arial" w:cs="Arial"/>
        </w:rPr>
        <w:t>do próprio contribuinte, será aplicada anualmente em quantidade de UFPE – Unidade Fiscal de Porto Esperidião, de conformidade com Tabela de Cobrança do ISSQN – Anexo II, desta Lei Complementar.</w:t>
      </w:r>
      <w:r w:rsidR="004C6163">
        <w:rPr>
          <w:rFonts w:ascii="Arial" w:hAnsi="Arial" w:cs="Arial"/>
        </w:rPr>
        <w:t xml:space="preserve">  </w:t>
      </w:r>
    </w:p>
    <w:p w:rsidR="00DE3A6C" w:rsidRDefault="00DE3A6C" w:rsidP="00DE3A6C">
      <w:pPr>
        <w:jc w:val="both"/>
        <w:rPr>
          <w:rFonts w:ascii="Arial" w:hAnsi="Arial" w:cs="Arial"/>
          <w:color w:val="FF0000"/>
        </w:rPr>
      </w:pPr>
    </w:p>
    <w:p w:rsidR="00CC2E1A" w:rsidRDefault="00CC2E1A" w:rsidP="00DE3A6C">
      <w:pPr>
        <w:jc w:val="both"/>
        <w:rPr>
          <w:rFonts w:ascii="Arial" w:hAnsi="Arial" w:cs="Arial"/>
          <w:color w:val="FF0000"/>
        </w:rPr>
      </w:pPr>
    </w:p>
    <w:p w:rsidR="00DE3A6C" w:rsidRPr="0045568F" w:rsidRDefault="00DE3A6C" w:rsidP="00DE3A6C">
      <w:pPr>
        <w:jc w:val="both"/>
        <w:rPr>
          <w:rFonts w:ascii="Arial" w:hAnsi="Arial" w:cs="Arial"/>
        </w:rPr>
      </w:pPr>
      <w:r w:rsidRPr="003444CF">
        <w:rPr>
          <w:rFonts w:ascii="Arial" w:hAnsi="Arial" w:cs="Arial"/>
          <w:b/>
        </w:rPr>
        <w:lastRenderedPageBreak/>
        <w:t>Art. 61-A -</w:t>
      </w:r>
      <w:r w:rsidRPr="0045568F">
        <w:rPr>
          <w:rFonts w:ascii="Arial" w:hAnsi="Arial" w:cs="Arial"/>
        </w:rPr>
        <w:t> As alíquotas máximas do Imposto Sobre Serviços de Qualquer Natureza são as seguintes:</w:t>
      </w:r>
    </w:p>
    <w:p w:rsidR="00DE3A6C" w:rsidRPr="0045568F" w:rsidRDefault="00DE3A6C" w:rsidP="00DE3A6C">
      <w:pPr>
        <w:jc w:val="both"/>
        <w:rPr>
          <w:rFonts w:ascii="Arial" w:hAnsi="Arial" w:cs="Arial"/>
        </w:rPr>
      </w:pPr>
    </w:p>
    <w:p w:rsidR="00DE3A6C" w:rsidRDefault="00DE3A6C" w:rsidP="00DE3A6C">
      <w:pPr>
        <w:jc w:val="both"/>
        <w:rPr>
          <w:rFonts w:ascii="Arial" w:hAnsi="Arial" w:cs="Arial"/>
        </w:rPr>
      </w:pPr>
      <w:r w:rsidRPr="003444CF">
        <w:rPr>
          <w:rFonts w:ascii="Arial" w:hAnsi="Arial" w:cs="Arial"/>
          <w:b/>
        </w:rPr>
        <w:t>I –</w:t>
      </w:r>
      <w:r w:rsidRPr="0045568F">
        <w:rPr>
          <w:rFonts w:ascii="Arial" w:hAnsi="Arial" w:cs="Arial"/>
        </w:rPr>
        <w:t xml:space="preserve"> demais serviços, 5% (cinco por cento).</w:t>
      </w:r>
    </w:p>
    <w:p w:rsidR="0045568F" w:rsidRPr="0045568F" w:rsidRDefault="0045568F" w:rsidP="00DE3A6C">
      <w:pPr>
        <w:jc w:val="both"/>
        <w:rPr>
          <w:rFonts w:ascii="Arial" w:hAnsi="Arial" w:cs="Arial"/>
        </w:rPr>
      </w:pPr>
    </w:p>
    <w:p w:rsidR="00DE3A6C" w:rsidRDefault="00DE3A6C" w:rsidP="00DE3A6C">
      <w:pPr>
        <w:jc w:val="both"/>
        <w:textAlignment w:val="baseline"/>
        <w:rPr>
          <w:rFonts w:ascii="Arial" w:hAnsi="Arial" w:cs="Arial"/>
        </w:rPr>
      </w:pPr>
      <w:bookmarkStart w:id="0" w:name="art8a"/>
      <w:bookmarkEnd w:id="0"/>
      <w:r w:rsidRPr="003444CF">
        <w:rPr>
          <w:rFonts w:ascii="Arial" w:hAnsi="Arial" w:cs="Arial"/>
          <w:b/>
        </w:rPr>
        <w:t>Art. 61-B -</w:t>
      </w:r>
      <w:r w:rsidRPr="0045568F">
        <w:rPr>
          <w:rFonts w:ascii="Arial" w:hAnsi="Arial" w:cs="Arial"/>
        </w:rPr>
        <w:t xml:space="preserve"> A alíquota mínima do Imposto sobre Serviços de Qualquer Natureza é de 2% (dois por cento).</w:t>
      </w:r>
    </w:p>
    <w:p w:rsidR="0045568F" w:rsidRPr="0045568F" w:rsidRDefault="0045568F" w:rsidP="00DE3A6C">
      <w:pPr>
        <w:jc w:val="both"/>
        <w:textAlignment w:val="baseline"/>
        <w:rPr>
          <w:rFonts w:ascii="Arial" w:hAnsi="Arial" w:cs="Arial"/>
        </w:rPr>
      </w:pPr>
    </w:p>
    <w:p w:rsidR="00DE3A6C" w:rsidRDefault="00DE3A6C" w:rsidP="00DE3A6C">
      <w:pPr>
        <w:jc w:val="both"/>
        <w:textAlignment w:val="baseline"/>
        <w:rPr>
          <w:rFonts w:ascii="Arial" w:hAnsi="Arial" w:cs="Arial"/>
        </w:rPr>
      </w:pPr>
      <w:r w:rsidRPr="003444CF">
        <w:rPr>
          <w:rFonts w:ascii="Arial" w:hAnsi="Arial" w:cs="Arial"/>
          <w:b/>
        </w:rPr>
        <w:t>§ 1</w:t>
      </w:r>
      <w:proofErr w:type="gramStart"/>
      <w:r w:rsidRPr="003444CF">
        <w:rPr>
          <w:rFonts w:ascii="Arial" w:hAnsi="Arial" w:cs="Arial"/>
          <w:b/>
          <w:u w:val="single"/>
          <w:vertAlign w:val="superscript"/>
        </w:rPr>
        <w:t>o</w:t>
      </w:r>
      <w:r w:rsidRPr="003444CF">
        <w:rPr>
          <w:rFonts w:ascii="Arial" w:hAnsi="Arial" w:cs="Arial"/>
          <w:b/>
        </w:rPr>
        <w:t> </w:t>
      </w:r>
      <w:r w:rsidRPr="0045568F">
        <w:rPr>
          <w:rFonts w:ascii="Arial" w:hAnsi="Arial" w:cs="Arial"/>
        </w:rPr>
        <w:t> O</w:t>
      </w:r>
      <w:proofErr w:type="gramEnd"/>
      <w:r w:rsidRPr="0045568F">
        <w:rPr>
          <w:rFonts w:ascii="Arial" w:hAnsi="Arial" w:cs="Arial"/>
        </w:rPr>
        <w:t xml:space="preserve"> imposto não será objeto de concessão de isenções, incentivos ou benefícios tributários ou financeiros, inclusive de redução de base de cálculo ou de crédito presumido ou outorgado, ou sob qualquer outra forma que resulte, direta ou indiretamente, em carga tributária menor que a decorrente da aplicação da alíquota mínima estabelecida no </w:t>
      </w:r>
      <w:r w:rsidRPr="0045568F">
        <w:rPr>
          <w:rFonts w:ascii="Arial" w:hAnsi="Arial" w:cs="Arial"/>
          <w:b/>
          <w:bCs/>
        </w:rPr>
        <w:t>caput</w:t>
      </w:r>
      <w:r w:rsidRPr="0045568F">
        <w:rPr>
          <w:rFonts w:ascii="Arial" w:hAnsi="Arial" w:cs="Arial"/>
        </w:rPr>
        <w:t xml:space="preserve">, exceto para os serviços a que se referem os subitens 7.02, 7.05 e 16.01 da lista anexa a esta Lei Complementar. </w:t>
      </w:r>
    </w:p>
    <w:p w:rsidR="0045568F" w:rsidRPr="0045568F" w:rsidRDefault="0045568F" w:rsidP="00DE3A6C">
      <w:pPr>
        <w:jc w:val="both"/>
        <w:textAlignment w:val="baseline"/>
        <w:rPr>
          <w:rFonts w:ascii="Arial" w:hAnsi="Arial" w:cs="Arial"/>
        </w:rPr>
      </w:pPr>
    </w:p>
    <w:p w:rsidR="00DE3A6C" w:rsidRDefault="00DE3A6C" w:rsidP="00DE3A6C">
      <w:pPr>
        <w:jc w:val="both"/>
        <w:textAlignment w:val="baseline"/>
        <w:rPr>
          <w:rFonts w:ascii="Arial" w:hAnsi="Arial" w:cs="Arial"/>
        </w:rPr>
      </w:pPr>
      <w:r w:rsidRPr="003444CF">
        <w:rPr>
          <w:rFonts w:ascii="Arial" w:hAnsi="Arial" w:cs="Arial"/>
          <w:b/>
        </w:rPr>
        <w:t>§ 2</w:t>
      </w:r>
      <w:proofErr w:type="gramStart"/>
      <w:r w:rsidRPr="003444CF">
        <w:rPr>
          <w:rFonts w:ascii="Arial" w:hAnsi="Arial" w:cs="Arial"/>
          <w:b/>
          <w:u w:val="single"/>
          <w:vertAlign w:val="superscript"/>
        </w:rPr>
        <w:t>o</w:t>
      </w:r>
      <w:r w:rsidRPr="003444CF">
        <w:rPr>
          <w:rFonts w:ascii="Arial" w:hAnsi="Arial" w:cs="Arial"/>
          <w:b/>
        </w:rPr>
        <w:t> </w:t>
      </w:r>
      <w:r w:rsidRPr="0045568F">
        <w:rPr>
          <w:rFonts w:ascii="Arial" w:hAnsi="Arial" w:cs="Arial"/>
        </w:rPr>
        <w:t> É</w:t>
      </w:r>
      <w:proofErr w:type="gramEnd"/>
      <w:r w:rsidRPr="0045568F">
        <w:rPr>
          <w:rFonts w:ascii="Arial" w:hAnsi="Arial" w:cs="Arial"/>
        </w:rPr>
        <w:t xml:space="preserve"> nula a lei ou o ato do Município ou do Distrito Federal que não respeite as disposições relativas à alíquota mínima previstas neste artigo no caso de serviço prestado a tomador ou intermediário localizado em Município diverso daquele onde está localizado o prestador do serviço. </w:t>
      </w:r>
    </w:p>
    <w:p w:rsidR="0045568F" w:rsidRPr="0045568F" w:rsidRDefault="0045568F" w:rsidP="00DE3A6C">
      <w:pPr>
        <w:jc w:val="both"/>
        <w:textAlignment w:val="baseline"/>
        <w:rPr>
          <w:rFonts w:ascii="Arial" w:hAnsi="Arial" w:cs="Arial"/>
        </w:rPr>
      </w:pPr>
    </w:p>
    <w:p w:rsidR="00DE3A6C" w:rsidRPr="004F4234" w:rsidRDefault="00DE3A6C" w:rsidP="00DE3A6C">
      <w:pPr>
        <w:jc w:val="both"/>
        <w:textAlignment w:val="baseline"/>
        <w:rPr>
          <w:rFonts w:ascii="Arial" w:hAnsi="Arial" w:cs="Arial"/>
        </w:rPr>
      </w:pPr>
      <w:r w:rsidRPr="003444CF">
        <w:rPr>
          <w:rFonts w:ascii="Arial" w:hAnsi="Arial" w:cs="Arial"/>
          <w:b/>
        </w:rPr>
        <w:t>§ 3</w:t>
      </w:r>
      <w:proofErr w:type="gramStart"/>
      <w:r w:rsidRPr="003444CF">
        <w:rPr>
          <w:rFonts w:ascii="Arial" w:hAnsi="Arial" w:cs="Arial"/>
          <w:b/>
          <w:u w:val="single"/>
          <w:vertAlign w:val="superscript"/>
        </w:rPr>
        <w:t>o</w:t>
      </w:r>
      <w:r w:rsidRPr="003444CF">
        <w:rPr>
          <w:rFonts w:ascii="Arial" w:hAnsi="Arial" w:cs="Arial"/>
          <w:b/>
        </w:rPr>
        <w:t> </w:t>
      </w:r>
      <w:r w:rsidRPr="0045568F">
        <w:rPr>
          <w:rFonts w:ascii="Arial" w:hAnsi="Arial" w:cs="Arial"/>
        </w:rPr>
        <w:t> A</w:t>
      </w:r>
      <w:proofErr w:type="gramEnd"/>
      <w:r w:rsidRPr="0045568F">
        <w:rPr>
          <w:rFonts w:ascii="Arial" w:hAnsi="Arial" w:cs="Arial"/>
        </w:rPr>
        <w:t xml:space="preserve"> nulidade a que se refere o § 2</w:t>
      </w:r>
      <w:r w:rsidRPr="0045568F">
        <w:rPr>
          <w:rFonts w:ascii="Arial" w:hAnsi="Arial" w:cs="Arial"/>
          <w:u w:val="single"/>
          <w:vertAlign w:val="superscript"/>
        </w:rPr>
        <w:t>o</w:t>
      </w:r>
      <w:r w:rsidRPr="0045568F">
        <w:rPr>
          <w:rFonts w:ascii="Arial" w:hAnsi="Arial" w:cs="Arial"/>
        </w:rPr>
        <w:t> deste artigo gera, para o prestador do serviço, perante o Município ou o Distrito Federal que não respeitar as disposições deste artigo, o direito à restituição do valor efetivamente pago do Imposto sobre Serviços de Qualquer Natureza calculado sob a égide da lei nula.</w:t>
      </w:r>
      <w:r w:rsidRPr="004F4234">
        <w:rPr>
          <w:rFonts w:ascii="Arial" w:hAnsi="Arial" w:cs="Arial"/>
        </w:rPr>
        <w:t xml:space="preserve"> </w:t>
      </w:r>
    </w:p>
    <w:p w:rsidR="00DE3A6C" w:rsidRPr="004F4234" w:rsidRDefault="00DE3A6C" w:rsidP="00353F14">
      <w:pPr>
        <w:pStyle w:val="Textodenotaderodap"/>
        <w:jc w:val="both"/>
        <w:rPr>
          <w:rFonts w:ascii="Arial" w:hAnsi="Arial" w:cs="Arial"/>
          <w:sz w:val="24"/>
          <w:szCs w:val="24"/>
        </w:rPr>
      </w:pPr>
    </w:p>
    <w:p w:rsidR="00DE3A6C" w:rsidRPr="0045568F" w:rsidRDefault="00DE3A6C" w:rsidP="00DE3A6C">
      <w:pPr>
        <w:jc w:val="both"/>
        <w:rPr>
          <w:rFonts w:ascii="Arial" w:hAnsi="Arial" w:cs="Arial"/>
        </w:rPr>
      </w:pPr>
      <w:r w:rsidRPr="0045568F">
        <w:rPr>
          <w:rFonts w:ascii="Arial" w:hAnsi="Arial" w:cs="Arial"/>
          <w:b/>
        </w:rPr>
        <w:t>Art. 70 -</w:t>
      </w:r>
      <w:r w:rsidRPr="0045568F">
        <w:rPr>
          <w:rFonts w:ascii="Arial" w:hAnsi="Arial" w:cs="Arial"/>
        </w:rPr>
        <w:t xml:space="preserve"> O Imposto será lançado:</w:t>
      </w:r>
    </w:p>
    <w:p w:rsidR="00DE3A6C" w:rsidRPr="0045568F" w:rsidRDefault="00DE3A6C" w:rsidP="00DE3A6C">
      <w:pPr>
        <w:jc w:val="both"/>
        <w:rPr>
          <w:rFonts w:ascii="Arial" w:hAnsi="Arial" w:cs="Arial"/>
          <w:b/>
        </w:rPr>
      </w:pPr>
    </w:p>
    <w:p w:rsidR="00DE3A6C" w:rsidRDefault="00DE3A6C" w:rsidP="00353F14">
      <w:pPr>
        <w:jc w:val="both"/>
        <w:rPr>
          <w:rFonts w:ascii="Arial" w:hAnsi="Arial" w:cs="Arial"/>
        </w:rPr>
      </w:pPr>
      <w:r w:rsidRPr="0045568F">
        <w:rPr>
          <w:rFonts w:ascii="Arial" w:hAnsi="Arial" w:cs="Arial"/>
          <w:b/>
          <w:bCs/>
        </w:rPr>
        <w:t xml:space="preserve">Parágrafo único - </w:t>
      </w:r>
      <w:r w:rsidRPr="0045568F">
        <w:rPr>
          <w:rFonts w:ascii="Arial" w:hAnsi="Arial" w:cs="Arial"/>
        </w:rPr>
        <w:t>O profissional liberal, conforme o Inciso I deste artigo, que optar pelo pagamento em cota única beneficiara de desconto de 25% (vinte e cinco por cento)</w:t>
      </w:r>
      <w:r w:rsidR="002425EA">
        <w:rPr>
          <w:rFonts w:ascii="Arial" w:hAnsi="Arial" w:cs="Arial"/>
        </w:rPr>
        <w:t>”</w:t>
      </w:r>
      <w:r w:rsidR="00CC1DA0">
        <w:rPr>
          <w:rFonts w:ascii="Arial" w:hAnsi="Arial" w:cs="Arial"/>
        </w:rPr>
        <w:t>.</w:t>
      </w:r>
    </w:p>
    <w:p w:rsidR="00CC1DA0" w:rsidRDefault="00CC1DA0" w:rsidP="00353F14">
      <w:pPr>
        <w:jc w:val="both"/>
        <w:rPr>
          <w:rFonts w:ascii="Arial" w:hAnsi="Arial" w:cs="Arial"/>
        </w:rPr>
      </w:pPr>
    </w:p>
    <w:p w:rsidR="00CC1DA0" w:rsidRDefault="00CC1DA0" w:rsidP="00353F14">
      <w:pPr>
        <w:jc w:val="both"/>
        <w:rPr>
          <w:rFonts w:ascii="Arial" w:hAnsi="Arial" w:cs="Arial"/>
        </w:rPr>
      </w:pPr>
      <w:r>
        <w:rPr>
          <w:rFonts w:ascii="Arial" w:hAnsi="Arial" w:cs="Arial"/>
          <w:b/>
        </w:rPr>
        <w:t xml:space="preserve">Art. 87 – </w:t>
      </w:r>
      <w:r>
        <w:rPr>
          <w:rFonts w:ascii="Arial" w:hAnsi="Arial" w:cs="Arial"/>
        </w:rPr>
        <w:t>São imunes e isentos do imposto:</w:t>
      </w:r>
    </w:p>
    <w:p w:rsidR="00CC1DA0" w:rsidRDefault="00CC1DA0" w:rsidP="00353F14">
      <w:pPr>
        <w:jc w:val="both"/>
        <w:rPr>
          <w:rFonts w:ascii="Arial" w:hAnsi="Arial" w:cs="Arial"/>
        </w:rPr>
      </w:pPr>
    </w:p>
    <w:p w:rsidR="00CC1DA0" w:rsidRDefault="00CC1DA0" w:rsidP="00353F14">
      <w:pPr>
        <w:jc w:val="both"/>
        <w:rPr>
          <w:rFonts w:ascii="Arial" w:hAnsi="Arial" w:cs="Arial"/>
          <w:b/>
        </w:rPr>
      </w:pPr>
      <w:r>
        <w:rPr>
          <w:rFonts w:ascii="Arial" w:hAnsi="Arial" w:cs="Arial"/>
          <w:b/>
        </w:rPr>
        <w:t>I – Imune</w:t>
      </w:r>
    </w:p>
    <w:p w:rsidR="00CC1DA0" w:rsidRDefault="00CC1DA0" w:rsidP="00353F14">
      <w:pPr>
        <w:jc w:val="both"/>
        <w:rPr>
          <w:rFonts w:ascii="Arial" w:hAnsi="Arial" w:cs="Arial"/>
          <w:b/>
        </w:rPr>
      </w:pPr>
    </w:p>
    <w:p w:rsidR="00CC1DA0" w:rsidRDefault="00CC1DA0" w:rsidP="00353F14">
      <w:pPr>
        <w:jc w:val="both"/>
        <w:rPr>
          <w:rFonts w:ascii="Arial" w:hAnsi="Arial" w:cs="Arial"/>
          <w:b/>
        </w:rPr>
      </w:pPr>
      <w:r>
        <w:rPr>
          <w:rFonts w:ascii="Arial" w:hAnsi="Arial" w:cs="Arial"/>
          <w:b/>
        </w:rPr>
        <w:t xml:space="preserve">c) </w:t>
      </w:r>
      <w:r>
        <w:rPr>
          <w:rFonts w:ascii="Arial" w:hAnsi="Arial" w:cs="Arial"/>
        </w:rPr>
        <w:t>Fica extinta.</w:t>
      </w:r>
      <w:r w:rsidR="00F4102F">
        <w:rPr>
          <w:rFonts w:ascii="Arial" w:hAnsi="Arial" w:cs="Arial"/>
        </w:rPr>
        <w:t>”</w:t>
      </w:r>
      <w:r>
        <w:rPr>
          <w:rFonts w:ascii="Arial" w:hAnsi="Arial" w:cs="Arial"/>
          <w:b/>
        </w:rPr>
        <w:t xml:space="preserve"> </w:t>
      </w:r>
    </w:p>
    <w:p w:rsidR="00F4102F" w:rsidRDefault="00F4102F" w:rsidP="00353F14">
      <w:pPr>
        <w:jc w:val="both"/>
        <w:rPr>
          <w:rFonts w:ascii="Arial" w:hAnsi="Arial" w:cs="Arial"/>
          <w:b/>
        </w:rPr>
      </w:pPr>
    </w:p>
    <w:p w:rsidR="002425EA" w:rsidRDefault="002425EA" w:rsidP="00353F14">
      <w:pPr>
        <w:jc w:val="both"/>
        <w:rPr>
          <w:rFonts w:ascii="Arial" w:hAnsi="Arial" w:cs="Arial"/>
        </w:rPr>
      </w:pPr>
      <w:r>
        <w:rPr>
          <w:rFonts w:ascii="Arial" w:hAnsi="Arial" w:cs="Arial"/>
          <w:b/>
        </w:rPr>
        <w:t xml:space="preserve">Art. 2.º </w:t>
      </w:r>
      <w:r>
        <w:rPr>
          <w:rFonts w:ascii="Arial" w:hAnsi="Arial" w:cs="Arial"/>
        </w:rPr>
        <w:t>Esta Lei Complementar passa a vigorar após a sua publicação, e produzirá efeitos a partir do primeiro dia do exercício subsequente.</w:t>
      </w:r>
    </w:p>
    <w:p w:rsidR="002425EA" w:rsidRDefault="002425EA" w:rsidP="00353F14">
      <w:pPr>
        <w:jc w:val="both"/>
        <w:rPr>
          <w:rFonts w:ascii="Arial" w:hAnsi="Arial" w:cs="Arial"/>
        </w:rPr>
      </w:pPr>
    </w:p>
    <w:p w:rsidR="002425EA" w:rsidRDefault="002425EA" w:rsidP="00353F14">
      <w:pPr>
        <w:jc w:val="both"/>
        <w:rPr>
          <w:rFonts w:ascii="Arial" w:hAnsi="Arial" w:cs="Arial"/>
        </w:rPr>
      </w:pPr>
    </w:p>
    <w:p w:rsidR="0045568F" w:rsidRDefault="002425EA" w:rsidP="00DE3A6C">
      <w:pPr>
        <w:rPr>
          <w:rFonts w:ascii="Arial" w:hAnsi="Arial" w:cs="Arial"/>
        </w:rPr>
      </w:pPr>
      <w:r>
        <w:rPr>
          <w:rFonts w:ascii="Arial" w:hAnsi="Arial" w:cs="Arial"/>
        </w:rPr>
        <w:t>Porto Esperidião, 31 de agosto de 2017.</w:t>
      </w:r>
    </w:p>
    <w:p w:rsidR="002425EA" w:rsidRDefault="002425EA" w:rsidP="00DE3A6C">
      <w:pPr>
        <w:rPr>
          <w:rFonts w:ascii="Arial" w:hAnsi="Arial" w:cs="Arial"/>
        </w:rPr>
      </w:pPr>
    </w:p>
    <w:p w:rsidR="002425EA" w:rsidRDefault="002425EA" w:rsidP="00DE3A6C">
      <w:pPr>
        <w:rPr>
          <w:rFonts w:ascii="Arial" w:hAnsi="Arial" w:cs="Arial"/>
        </w:rPr>
      </w:pPr>
    </w:p>
    <w:p w:rsidR="002425EA" w:rsidRPr="00F4102F" w:rsidRDefault="002425EA" w:rsidP="00DE3A6C">
      <w:pPr>
        <w:rPr>
          <w:rFonts w:ascii="Arial" w:hAnsi="Arial" w:cs="Arial"/>
          <w:b/>
        </w:rPr>
      </w:pPr>
      <w:r>
        <w:rPr>
          <w:rFonts w:ascii="Arial" w:hAnsi="Arial" w:cs="Arial"/>
        </w:rPr>
        <w:tab/>
      </w:r>
      <w:r>
        <w:rPr>
          <w:rFonts w:ascii="Arial" w:hAnsi="Arial" w:cs="Arial"/>
        </w:rPr>
        <w:tab/>
      </w:r>
      <w:r w:rsidRPr="00F4102F">
        <w:rPr>
          <w:rFonts w:ascii="Arial" w:hAnsi="Arial" w:cs="Arial"/>
          <w:b/>
        </w:rPr>
        <w:t>MARTINS DIAS DE OLIVEIRA</w:t>
      </w:r>
    </w:p>
    <w:p w:rsidR="002425EA" w:rsidRDefault="002425EA" w:rsidP="00DE3A6C">
      <w:pPr>
        <w:rPr>
          <w:rFonts w:ascii="Arial" w:hAnsi="Arial" w:cs="Arial"/>
        </w:rPr>
      </w:pPr>
      <w:r>
        <w:rPr>
          <w:rFonts w:ascii="Arial" w:hAnsi="Arial" w:cs="Arial"/>
        </w:rPr>
        <w:tab/>
      </w:r>
      <w:r>
        <w:rPr>
          <w:rFonts w:ascii="Arial" w:hAnsi="Arial" w:cs="Arial"/>
        </w:rPr>
        <w:tab/>
      </w:r>
      <w:r>
        <w:rPr>
          <w:rFonts w:ascii="Arial" w:hAnsi="Arial" w:cs="Arial"/>
        </w:rPr>
        <w:tab/>
        <w:t>PREFEITO</w:t>
      </w:r>
    </w:p>
    <w:p w:rsidR="00D9603D" w:rsidRDefault="00D9603D" w:rsidP="00D9603D">
      <w:pPr>
        <w:tabs>
          <w:tab w:val="left" w:pos="0"/>
          <w:tab w:val="left" w:pos="993"/>
        </w:tabs>
        <w:jc w:val="both"/>
        <w:rPr>
          <w:rFonts w:ascii="Arial" w:hAnsi="Arial" w:cs="Arial"/>
        </w:rPr>
      </w:pPr>
    </w:p>
    <w:p w:rsidR="00CC2E1A" w:rsidRDefault="00CC2E1A" w:rsidP="00D9603D">
      <w:pPr>
        <w:tabs>
          <w:tab w:val="left" w:pos="0"/>
          <w:tab w:val="left" w:pos="993"/>
        </w:tabs>
        <w:jc w:val="both"/>
        <w:rPr>
          <w:rFonts w:ascii="Arial" w:hAnsi="Arial" w:cs="Arial"/>
        </w:rPr>
      </w:pPr>
    </w:p>
    <w:p w:rsidR="00D9603D" w:rsidRPr="00F4102F" w:rsidRDefault="00D9603D" w:rsidP="00D9603D">
      <w:pPr>
        <w:rPr>
          <w:rFonts w:ascii="Arial" w:hAnsi="Arial" w:cs="Arial"/>
          <w:b/>
        </w:rPr>
      </w:pPr>
      <w:r w:rsidRPr="00F4102F">
        <w:rPr>
          <w:rFonts w:ascii="Arial" w:hAnsi="Arial" w:cs="Arial"/>
          <w:b/>
        </w:rPr>
        <w:t xml:space="preserve">LEI </w:t>
      </w:r>
      <w:proofErr w:type="gramStart"/>
      <w:r w:rsidRPr="00F4102F">
        <w:rPr>
          <w:rFonts w:ascii="Arial" w:hAnsi="Arial" w:cs="Arial"/>
          <w:b/>
        </w:rPr>
        <w:t>COMPLEMENTAR  N.º</w:t>
      </w:r>
      <w:proofErr w:type="gramEnd"/>
      <w:r w:rsidRPr="00F4102F">
        <w:rPr>
          <w:rFonts w:ascii="Arial" w:hAnsi="Arial" w:cs="Arial"/>
          <w:b/>
        </w:rPr>
        <w:t xml:space="preserve">     , 2017, DE    SETEMBRO DE 2017</w:t>
      </w:r>
    </w:p>
    <w:p w:rsidR="00D9603D" w:rsidRDefault="00D9603D" w:rsidP="00531D75">
      <w:pPr>
        <w:jc w:val="center"/>
        <w:rPr>
          <w:rFonts w:ascii="Arial" w:hAnsi="Arial" w:cs="Arial"/>
        </w:rPr>
      </w:pPr>
    </w:p>
    <w:p w:rsidR="00D9603D" w:rsidRDefault="00D9603D" w:rsidP="00D9603D">
      <w:pPr>
        <w:rPr>
          <w:rFonts w:ascii="Arial" w:hAnsi="Arial" w:cs="Arial"/>
        </w:rPr>
      </w:pPr>
      <w:r>
        <w:rPr>
          <w:rFonts w:ascii="Arial" w:hAnsi="Arial" w:cs="Arial"/>
        </w:rPr>
        <w:tab/>
      </w:r>
      <w:r>
        <w:rPr>
          <w:rFonts w:ascii="Arial" w:hAnsi="Arial" w:cs="Arial"/>
        </w:rPr>
        <w:tab/>
        <w:t>ANEXO I</w:t>
      </w:r>
      <w:bookmarkStart w:id="1" w:name="_GoBack"/>
      <w:bookmarkEnd w:id="1"/>
    </w:p>
    <w:p w:rsidR="00D9603D" w:rsidRDefault="00D9603D" w:rsidP="00D9603D">
      <w:pPr>
        <w:rPr>
          <w:rFonts w:ascii="Arial" w:hAnsi="Arial" w:cs="Arial"/>
        </w:rPr>
      </w:pPr>
    </w:p>
    <w:p w:rsidR="00D9603D" w:rsidRDefault="00D9603D" w:rsidP="00D9603D">
      <w:pPr>
        <w:ind w:left="1416"/>
        <w:rPr>
          <w:rFonts w:ascii="Arial" w:hAnsi="Arial" w:cs="Arial"/>
        </w:rPr>
      </w:pPr>
      <w:r>
        <w:rPr>
          <w:rFonts w:ascii="Arial" w:hAnsi="Arial" w:cs="Arial"/>
        </w:rPr>
        <w:t>Anexo referente ao Artigo 56, da LC n.º   /17, que alterou a LC 022/05 –    Código Tributário Municipal</w:t>
      </w:r>
    </w:p>
    <w:p w:rsidR="00D9603D" w:rsidRDefault="00D9603D" w:rsidP="00D9603D">
      <w:pPr>
        <w:tabs>
          <w:tab w:val="left" w:pos="0"/>
          <w:tab w:val="left" w:pos="993"/>
        </w:tabs>
        <w:jc w:val="both"/>
        <w:rPr>
          <w:rFonts w:ascii="Arial" w:hAnsi="Arial" w:cs="Arial"/>
        </w:rPr>
      </w:pPr>
    </w:p>
    <w:p w:rsidR="00D9603D" w:rsidRDefault="00D9603D" w:rsidP="00D9603D">
      <w:pPr>
        <w:tabs>
          <w:tab w:val="left" w:pos="0"/>
          <w:tab w:val="left" w:pos="993"/>
        </w:tabs>
        <w:jc w:val="both"/>
        <w:rPr>
          <w:rFonts w:ascii="Arial" w:hAnsi="Arial" w:cs="Arial"/>
        </w:rPr>
      </w:pPr>
    </w:p>
    <w:p w:rsidR="00D9603D" w:rsidRPr="004F4234" w:rsidRDefault="00D9603D" w:rsidP="00D9603D">
      <w:pPr>
        <w:tabs>
          <w:tab w:val="left" w:pos="0"/>
          <w:tab w:val="left" w:pos="993"/>
        </w:tabs>
        <w:jc w:val="both"/>
        <w:rPr>
          <w:rFonts w:ascii="Arial" w:hAnsi="Arial" w:cs="Arial"/>
        </w:rPr>
      </w:pPr>
    </w:p>
    <w:p w:rsidR="00D9603D" w:rsidRPr="004F4234" w:rsidRDefault="00F4102F" w:rsidP="00D9603D">
      <w:pPr>
        <w:tabs>
          <w:tab w:val="left" w:pos="0"/>
          <w:tab w:val="left" w:pos="993"/>
        </w:tabs>
        <w:jc w:val="both"/>
        <w:rPr>
          <w:rFonts w:ascii="Arial" w:hAnsi="Arial" w:cs="Arial"/>
        </w:rPr>
      </w:pPr>
      <w:r>
        <w:rPr>
          <w:rFonts w:ascii="Arial" w:hAnsi="Arial" w:cs="Arial"/>
        </w:rPr>
        <w:t xml:space="preserve">Relação </w:t>
      </w:r>
      <w:r w:rsidR="00D9603D" w:rsidRPr="004F4234">
        <w:rPr>
          <w:rFonts w:ascii="Arial" w:hAnsi="Arial" w:cs="Arial"/>
        </w:rPr>
        <w:t xml:space="preserve">de serviços </w:t>
      </w:r>
      <w:r>
        <w:rPr>
          <w:rFonts w:ascii="Arial" w:hAnsi="Arial" w:cs="Arial"/>
        </w:rPr>
        <w:t>sujeitas ao</w:t>
      </w:r>
      <w:r w:rsidR="00D9603D" w:rsidRPr="004F4234">
        <w:rPr>
          <w:rFonts w:ascii="Arial" w:hAnsi="Arial" w:cs="Arial"/>
        </w:rPr>
        <w:t xml:space="preserve"> ISSQN</w:t>
      </w:r>
    </w:p>
    <w:p w:rsidR="00D9603D" w:rsidRPr="004F4234" w:rsidRDefault="00D9603D" w:rsidP="00D9603D">
      <w:pPr>
        <w:tabs>
          <w:tab w:val="left" w:pos="0"/>
          <w:tab w:val="left" w:pos="993"/>
        </w:tabs>
        <w:jc w:val="both"/>
        <w:rPr>
          <w:rFonts w:ascii="Arial" w:hAnsi="Arial" w:cs="Arial"/>
        </w:rPr>
      </w:pPr>
    </w:p>
    <w:p w:rsidR="00D9603D" w:rsidRPr="004F4234" w:rsidRDefault="00D9603D" w:rsidP="00D9603D">
      <w:pPr>
        <w:tabs>
          <w:tab w:val="left" w:pos="0"/>
          <w:tab w:val="left" w:pos="993"/>
        </w:tabs>
        <w:jc w:val="both"/>
        <w:rPr>
          <w:rFonts w:ascii="Arial" w:hAnsi="Arial" w:cs="Arial"/>
        </w:rPr>
      </w:pPr>
      <w:r w:rsidRPr="004F4234">
        <w:rPr>
          <w:rFonts w:ascii="Arial" w:hAnsi="Arial" w:cs="Arial"/>
        </w:rPr>
        <w:t>1 – Serviços de informática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1.01 – Análise e desenvolvimento de sistemas.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1.02 – Programação.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1.03 – Processamento de dados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1.04 – Elaboração de programas de computadores, inclusive de jogos eletrônicos.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1.03 - Processamento, armazenamento ou hospedagem de dados, textos, imagens, vídeos, páginas eletrônicas, aplicativos e sistemas de informação, entre outros formatos, e congêneres. (Redação dada pela Lei Complementar nº 157, de 2016)</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 xml:space="preserve">1.04 - Elaboração de programas de computadores, inclusive de jogos eletrônicos, independentemente da arquitetura construtiva da máquina em que o programa será executado, incluindo </w:t>
      </w:r>
      <w:proofErr w:type="spellStart"/>
      <w:r w:rsidRPr="004F4234">
        <w:rPr>
          <w:rFonts w:ascii="Arial" w:hAnsi="Arial" w:cs="Arial"/>
        </w:rPr>
        <w:t>tablets</w:t>
      </w:r>
      <w:proofErr w:type="spellEnd"/>
      <w:r w:rsidRPr="004F4234">
        <w:rPr>
          <w:rFonts w:ascii="Arial" w:hAnsi="Arial" w:cs="Arial"/>
        </w:rPr>
        <w:t>, smartphones e congêneres. (Redação dada pela Lei Complementar nº 157, de 2016)</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1.05 – Licenciamento ou cessão de direito de uso de programas de computação.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1.06 – Assessoria e consultoria em informática.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1.07 – Suporte técnico em informática, inclusive instalação, configuração e manutenção de programas de computação e bancos de dados.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1.08 – Planejamento, confecção, manutenção e atualização de páginas eletrônicas.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 xml:space="preserve">1.09 - Disponibilização, sem cessão definitiva, de </w:t>
      </w:r>
      <w:proofErr w:type="spellStart"/>
      <w:r w:rsidRPr="004F4234">
        <w:rPr>
          <w:rFonts w:ascii="Arial" w:hAnsi="Arial" w:cs="Arial"/>
        </w:rPr>
        <w:t>conteúdos</w:t>
      </w:r>
      <w:proofErr w:type="spellEnd"/>
      <w:r w:rsidRPr="004F4234">
        <w:rPr>
          <w:rFonts w:ascii="Arial" w:hAnsi="Arial" w:cs="Arial"/>
        </w:rPr>
        <w:t xml:space="preserve"> de áudio, vídeo, imagem e texto por meio da internet, respeitada a imunidade de livros, jornais e periódicos (exceto a distribuição de </w:t>
      </w:r>
      <w:proofErr w:type="spellStart"/>
      <w:r w:rsidRPr="004F4234">
        <w:rPr>
          <w:rFonts w:ascii="Arial" w:hAnsi="Arial" w:cs="Arial"/>
        </w:rPr>
        <w:t>conteúdos</w:t>
      </w:r>
      <w:proofErr w:type="spellEnd"/>
      <w:r w:rsidRPr="004F4234">
        <w:rPr>
          <w:rFonts w:ascii="Arial" w:hAnsi="Arial" w:cs="Arial"/>
        </w:rPr>
        <w:t xml:space="preserve"> pelas prestadoras de Serviço de Acesso Condicionado, de que trata a Lei no 12.485, de 12 de setembro de 2011, sujeita ao ICMS).  (Incluído pela Lei Complementar nº 157, de 2016)</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2 – Serviços de pesquisas e desenvolvimento de qualquer natureza.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2.01 – Serviços de pesquisas e desenvolvimento de qualquer natureza.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3 – Serviços prestados mediante locação, cessão de direito de uso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3.01 –</w:t>
      </w:r>
      <w:proofErr w:type="gramStart"/>
      <w:r w:rsidRPr="004F4234">
        <w:rPr>
          <w:rFonts w:ascii="Arial" w:hAnsi="Arial" w:cs="Arial"/>
        </w:rPr>
        <w:t xml:space="preserve">   (</w:t>
      </w:r>
      <w:proofErr w:type="gramEnd"/>
      <w:r w:rsidRPr="004F4234">
        <w:rPr>
          <w:rFonts w:ascii="Arial" w:hAnsi="Arial" w:cs="Arial"/>
        </w:rPr>
        <w:t>VETADO)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3.02 – Cessão de direito de uso de marcas e de sinais de propaganda.</w:t>
      </w:r>
    </w:p>
    <w:p w:rsidR="00D9603D" w:rsidRDefault="00D9603D" w:rsidP="00D9603D">
      <w:pPr>
        <w:tabs>
          <w:tab w:val="left" w:pos="0"/>
          <w:tab w:val="left" w:pos="993"/>
        </w:tabs>
        <w:jc w:val="both"/>
        <w:rPr>
          <w:rFonts w:ascii="Arial" w:hAnsi="Arial" w:cs="Arial"/>
        </w:rPr>
      </w:pPr>
      <w:r w:rsidRPr="004F4234">
        <w:rPr>
          <w:rFonts w:ascii="Arial" w:hAnsi="Arial" w:cs="Arial"/>
        </w:rPr>
        <w:t>3.03 – Exploração de salões de festas, centro de convenções, escritórios virtuais, stands, quadras esportivas, estádios, ginásios, auditórios, casas de espetáculos, parques de diversões, canchas e congêneres, para realização de eventos ou negócios de qualquer natureza.</w:t>
      </w:r>
    </w:p>
    <w:p w:rsidR="00F4102F" w:rsidRDefault="00F4102F" w:rsidP="00D9603D">
      <w:pPr>
        <w:tabs>
          <w:tab w:val="left" w:pos="0"/>
          <w:tab w:val="left" w:pos="993"/>
        </w:tabs>
        <w:jc w:val="both"/>
        <w:rPr>
          <w:rFonts w:ascii="Arial" w:hAnsi="Arial" w:cs="Arial"/>
        </w:rPr>
      </w:pPr>
    </w:p>
    <w:p w:rsidR="00F4102F" w:rsidRDefault="00F4102F" w:rsidP="00D9603D">
      <w:pPr>
        <w:tabs>
          <w:tab w:val="left" w:pos="0"/>
          <w:tab w:val="left" w:pos="993"/>
        </w:tabs>
        <w:jc w:val="both"/>
        <w:rPr>
          <w:rFonts w:ascii="Arial" w:hAnsi="Arial" w:cs="Arial"/>
        </w:rPr>
      </w:pPr>
    </w:p>
    <w:p w:rsidR="00D9603D" w:rsidRPr="004F4234" w:rsidRDefault="00D9603D" w:rsidP="00D9603D">
      <w:pPr>
        <w:tabs>
          <w:tab w:val="left" w:pos="0"/>
          <w:tab w:val="left" w:pos="993"/>
        </w:tabs>
        <w:jc w:val="both"/>
        <w:rPr>
          <w:rFonts w:ascii="Arial" w:hAnsi="Arial" w:cs="Arial"/>
        </w:rPr>
      </w:pPr>
      <w:r w:rsidRPr="004F4234">
        <w:rPr>
          <w:rFonts w:ascii="Arial" w:hAnsi="Arial" w:cs="Arial"/>
        </w:rPr>
        <w:t>3.04 – Locação, sublocação, arrendamento, direito de passagem ou permissão de uso, compartilhado ou não, de ferrovia, rodovia, postes, cabos, dutos e condutos de qualquer natureza.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3.05 – Cessão de andaimes, palcos, coberturas e outras estruturas de uso temporário.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4 – Serviços de saúde, assistência médica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4.01 – Medicina e biomedicina.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 xml:space="preserve">4.02 – Análises clínicas, patologia, eletricidade médica, radioterapia, quimioterapia, </w:t>
      </w:r>
      <w:proofErr w:type="spellStart"/>
      <w:r w:rsidRPr="004F4234">
        <w:rPr>
          <w:rFonts w:ascii="Arial" w:hAnsi="Arial" w:cs="Arial"/>
        </w:rPr>
        <w:t>ultra-sonografia</w:t>
      </w:r>
      <w:proofErr w:type="spellEnd"/>
      <w:r w:rsidRPr="004F4234">
        <w:rPr>
          <w:rFonts w:ascii="Arial" w:hAnsi="Arial" w:cs="Arial"/>
        </w:rPr>
        <w:t>, ressonância magnética, radiologia, tomografia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4.03 – Hospitais, clínicas, laboratórios, sanatórios, manicômios, casas de saúde, prontos-socorros, ambulatórios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4.04 – Instrumentação cirúrgica.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4.05 – Acupuntura.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4.06 – Enfermagem, inclusive serviços auxiliares.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4.07 – Serviços farmacêuticos.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4.08 – Terapia ocupacional, fisioterapia e fonoaudiologia.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4.09 – Terapias de qualquer espécie destinadas ao tratamento físico, orgânico e mental.</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4.10 – Nutrição.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4.11 – Obstetrícia.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4.12 – Odontologia.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 xml:space="preserve">4.13 – </w:t>
      </w:r>
      <w:proofErr w:type="spellStart"/>
      <w:r w:rsidRPr="004F4234">
        <w:rPr>
          <w:rFonts w:ascii="Arial" w:hAnsi="Arial" w:cs="Arial"/>
        </w:rPr>
        <w:t>Ortóptica</w:t>
      </w:r>
      <w:proofErr w:type="spellEnd"/>
      <w:r w:rsidRPr="004F4234">
        <w:rPr>
          <w:rFonts w:ascii="Arial" w:hAnsi="Arial" w:cs="Arial"/>
        </w:rPr>
        <w:t>.</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4.14 – Próteses sob encomenda.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4.15 – Psicanálise.</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4.16 – Psicologia.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4.17 – Casas de repouso e de recuperação, creches, asilos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4.18 – Inseminação artificial, fertilização in vitro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4.19 – Bancos de sangue, leite, pele, olhos, óvulos, sêmen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4.20 – Coleta de sangue, leite, tecidos, sêmen, órgãos e materiais biológicos de qualquer espécie.</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4.21 – Unidade de atendimento, assistência ou tratamento móvel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4.22 – Planos de medicina de grupo ou individual e convênios para prestação de assistência médica, hospitalar, odontológica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4.23 – Outros planos de saúde que se cumpram através de serviços de terceiros contratados, credenciados, cooperados ou apenas pagos pelo operador do plano mediante indicação do beneficiário.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5 – Serviços de medicina e assistência veterinária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5.01 – Medicina veterinária e zootecnia.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5.02 – Hospitais, clínicas, ambulatórios, prontos-socorros e congêneres, na área veterinária.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5.03 – Laboratórios de análise na área veterinária.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5.04 – Inseminação artificial, fertilização in vitro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5.05 – Bancos de sangue e de órgãos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5.06 – Coleta de sangue, leite, tecidos, sêmen, órgãos e materiais biológicos de qualquer espécie.</w:t>
      </w:r>
    </w:p>
    <w:p w:rsidR="00F4102F" w:rsidRDefault="00F4102F" w:rsidP="00D9603D">
      <w:pPr>
        <w:tabs>
          <w:tab w:val="left" w:pos="0"/>
          <w:tab w:val="left" w:pos="993"/>
        </w:tabs>
        <w:jc w:val="both"/>
        <w:rPr>
          <w:rFonts w:ascii="Arial" w:hAnsi="Arial" w:cs="Arial"/>
        </w:rPr>
      </w:pPr>
    </w:p>
    <w:p w:rsidR="00D9603D" w:rsidRPr="004F4234" w:rsidRDefault="00D9603D" w:rsidP="00D9603D">
      <w:pPr>
        <w:tabs>
          <w:tab w:val="left" w:pos="0"/>
          <w:tab w:val="left" w:pos="993"/>
        </w:tabs>
        <w:jc w:val="both"/>
        <w:rPr>
          <w:rFonts w:ascii="Arial" w:hAnsi="Arial" w:cs="Arial"/>
        </w:rPr>
      </w:pPr>
      <w:r w:rsidRPr="004F4234">
        <w:rPr>
          <w:rFonts w:ascii="Arial" w:hAnsi="Arial" w:cs="Arial"/>
        </w:rPr>
        <w:t>5.07 – Unidade de atendimento, assistência ou tratamento móvel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5.08 – Guarda, tratamento, amestramento, embelezamento, alojamento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5.09 – Planos de atendimento e assistência médico-veterinária.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6 – Serviços de cuidados pessoais, estética, atividades físicas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6.01 – Barbearia, cabeleireiros, manicuros, pedicuros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6.02 – Esteticistas, tratamento de pele, depilação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6.03 – Banhos, duchas, sauna, massagens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6.04 – Ginástica, dança, esportes, natação, artes marciais e demais atividades físicas.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 xml:space="preserve">6.05 – Centros de emagrecimento, </w:t>
      </w:r>
      <w:proofErr w:type="spellStart"/>
      <w:r w:rsidRPr="004F4234">
        <w:rPr>
          <w:rFonts w:ascii="Arial" w:hAnsi="Arial" w:cs="Arial"/>
        </w:rPr>
        <w:t>spa</w:t>
      </w:r>
      <w:proofErr w:type="spellEnd"/>
      <w:r w:rsidRPr="004F4234">
        <w:rPr>
          <w:rFonts w:ascii="Arial" w:hAnsi="Arial" w:cs="Arial"/>
        </w:rPr>
        <w:t xml:space="preserve">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 xml:space="preserve">6.06 - Aplicação de tatuagens, </w:t>
      </w:r>
      <w:proofErr w:type="spellStart"/>
      <w:r w:rsidRPr="004F4234">
        <w:rPr>
          <w:rFonts w:ascii="Arial" w:hAnsi="Arial" w:cs="Arial"/>
        </w:rPr>
        <w:t>piercings</w:t>
      </w:r>
      <w:proofErr w:type="spellEnd"/>
      <w:r w:rsidRPr="004F4234">
        <w:rPr>
          <w:rFonts w:ascii="Arial" w:hAnsi="Arial" w:cs="Arial"/>
        </w:rPr>
        <w:t xml:space="preserve"> e congêneres.  (Incluído pela Lei Complementar nº 157, de 2016)</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7 – Serviços relativos a engenharia, arquitetura, geologia, urbanismo, construção civil, manutenção, limpeza, meio ambiente, saneamento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7.01 – Engenharia, agronomia, agrimensura, arquitetura, geologia, urbanismo, paisagismo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 xml:space="preserve">7.02 – Execução, por administração, empreitada ou </w:t>
      </w:r>
      <w:proofErr w:type="spellStart"/>
      <w:r w:rsidRPr="004F4234">
        <w:rPr>
          <w:rFonts w:ascii="Arial" w:hAnsi="Arial" w:cs="Arial"/>
        </w:rPr>
        <w:t>subempreitada</w:t>
      </w:r>
      <w:proofErr w:type="spellEnd"/>
      <w:r w:rsidRPr="004F4234">
        <w:rPr>
          <w:rFonts w:ascii="Arial" w:hAnsi="Arial" w:cs="Arial"/>
        </w:rPr>
        <w:t>,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7.03 – Elaboração de planos diretores, estudos de viabilidade, estudos organizacionais e outros, relacionados com obras e serviços de engenharia; elaboração de anteprojetos, projetos básicos e projetos executivos para trabalhos de engenharia.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7.04 – Demolição.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7.05 – Reparação, conservação e reforma de edifícios, estradas, pontes, portos e congêneres (exceto o fornecimento de mercadorias produzidas pelo prestador dos serviços, fora do local da prestação dos serviços, que fica sujeito ao ICMS).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7.06 – Colocação e instalação de tapetes, carpetes, assoalhos, cortinas, revestimentos de parede, vidros, divisórias, placas de gesso e congêneres, com material fornecido pelo tomador do serviço.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7.07 – Recuperação, raspagem, polimento e lustração de pisos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 xml:space="preserve">7.08 – </w:t>
      </w:r>
      <w:proofErr w:type="spellStart"/>
      <w:r w:rsidRPr="004F4234">
        <w:rPr>
          <w:rFonts w:ascii="Arial" w:hAnsi="Arial" w:cs="Arial"/>
        </w:rPr>
        <w:t>Calafetação</w:t>
      </w:r>
      <w:proofErr w:type="spellEnd"/>
      <w:r w:rsidRPr="004F4234">
        <w:rPr>
          <w:rFonts w:ascii="Arial" w:hAnsi="Arial" w:cs="Arial"/>
        </w:rPr>
        <w:t>.</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7.09 – Varrição, coleta, remoção, incineração, tratamento, reciclagem, separação e destinação final de lixo, rejeitos e outros resíduos quaisquer.</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7.10 – Limpeza, manutenção e conservação de vias e logradouros públicos, imóveis, chaminés, piscinas, parques, jardins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7.11 – Decoração e jardinagem, inclusive corte e poda de árvores.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7.12 – Controle e tratamento de efluentes de qualquer natureza e de agentes físicos, químicos e biológicos.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 xml:space="preserve">7.13 – Dedetização, desinfecção, </w:t>
      </w:r>
      <w:proofErr w:type="spellStart"/>
      <w:r w:rsidRPr="004F4234">
        <w:rPr>
          <w:rFonts w:ascii="Arial" w:hAnsi="Arial" w:cs="Arial"/>
        </w:rPr>
        <w:t>desinsetização</w:t>
      </w:r>
      <w:proofErr w:type="spellEnd"/>
      <w:r w:rsidRPr="004F4234">
        <w:rPr>
          <w:rFonts w:ascii="Arial" w:hAnsi="Arial" w:cs="Arial"/>
        </w:rPr>
        <w:t>, imunização, higienização, desratização, pulverização e congêneres.</w:t>
      </w:r>
    </w:p>
    <w:p w:rsidR="00F4102F" w:rsidRDefault="00F4102F" w:rsidP="00D9603D">
      <w:pPr>
        <w:tabs>
          <w:tab w:val="left" w:pos="0"/>
          <w:tab w:val="left" w:pos="993"/>
        </w:tabs>
        <w:jc w:val="both"/>
        <w:rPr>
          <w:rFonts w:ascii="Arial" w:hAnsi="Arial" w:cs="Arial"/>
        </w:rPr>
      </w:pPr>
    </w:p>
    <w:p w:rsidR="00D9603D" w:rsidRPr="004F4234" w:rsidRDefault="00D9603D" w:rsidP="00D9603D">
      <w:pPr>
        <w:tabs>
          <w:tab w:val="left" w:pos="0"/>
          <w:tab w:val="left" w:pos="993"/>
        </w:tabs>
        <w:jc w:val="both"/>
        <w:rPr>
          <w:rFonts w:ascii="Arial" w:hAnsi="Arial" w:cs="Arial"/>
        </w:rPr>
      </w:pPr>
      <w:r w:rsidRPr="004F4234">
        <w:rPr>
          <w:rFonts w:ascii="Arial" w:hAnsi="Arial" w:cs="Arial"/>
        </w:rPr>
        <w:t>7.14 –</w:t>
      </w:r>
      <w:proofErr w:type="gramStart"/>
      <w:r w:rsidRPr="004F4234">
        <w:rPr>
          <w:rFonts w:ascii="Arial" w:hAnsi="Arial" w:cs="Arial"/>
        </w:rPr>
        <w:t xml:space="preserve">   (</w:t>
      </w:r>
      <w:proofErr w:type="gramEnd"/>
      <w:r w:rsidRPr="004F4234">
        <w:rPr>
          <w:rFonts w:ascii="Arial" w:hAnsi="Arial" w:cs="Arial"/>
        </w:rPr>
        <w:t>VETADO)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7.15 –</w:t>
      </w:r>
      <w:proofErr w:type="gramStart"/>
      <w:r w:rsidRPr="004F4234">
        <w:rPr>
          <w:rFonts w:ascii="Arial" w:hAnsi="Arial" w:cs="Arial"/>
        </w:rPr>
        <w:t xml:space="preserve">   (</w:t>
      </w:r>
      <w:proofErr w:type="gramEnd"/>
      <w:r w:rsidRPr="004F4234">
        <w:rPr>
          <w:rFonts w:ascii="Arial" w:hAnsi="Arial" w:cs="Arial"/>
        </w:rPr>
        <w:t>VETADO)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7.16 – Florestamento, reflorestamento, semeadura, adubação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7.16 - 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  (Redação dada pela Lei Complementar nº 157, de 2016)</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7.17 – Escoramento, contenção de encostas e serviços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7.18 – Limpeza e dragagem de rios, portos, canais, baías, lagos, lagoas, represas, açudes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7.19 – Acompanhamento e fiscalização da execução de obras de engenharia, arquitetura e urbanismo.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7.20 – Aerofotogrametria (inclusive interpretação), cartografia, mapeamento, levantamentos topográficos, batimétricos, geográficos, geodésicos, geológicos, geofísicos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 xml:space="preserve">7.21 – Pesquisa, perfuração, cimentação, mergulho, </w:t>
      </w:r>
      <w:proofErr w:type="spellStart"/>
      <w:r w:rsidRPr="004F4234">
        <w:rPr>
          <w:rFonts w:ascii="Arial" w:hAnsi="Arial" w:cs="Arial"/>
        </w:rPr>
        <w:t>perfilagem</w:t>
      </w:r>
      <w:proofErr w:type="spellEnd"/>
      <w:r w:rsidRPr="004F4234">
        <w:rPr>
          <w:rFonts w:ascii="Arial" w:hAnsi="Arial" w:cs="Arial"/>
        </w:rPr>
        <w:t xml:space="preserve">, </w:t>
      </w:r>
      <w:proofErr w:type="spellStart"/>
      <w:r w:rsidRPr="004F4234">
        <w:rPr>
          <w:rFonts w:ascii="Arial" w:hAnsi="Arial" w:cs="Arial"/>
        </w:rPr>
        <w:t>concretação</w:t>
      </w:r>
      <w:proofErr w:type="spellEnd"/>
      <w:r w:rsidRPr="004F4234">
        <w:rPr>
          <w:rFonts w:ascii="Arial" w:hAnsi="Arial" w:cs="Arial"/>
        </w:rPr>
        <w:t xml:space="preserve">, </w:t>
      </w:r>
      <w:proofErr w:type="spellStart"/>
      <w:r w:rsidRPr="004F4234">
        <w:rPr>
          <w:rFonts w:ascii="Arial" w:hAnsi="Arial" w:cs="Arial"/>
        </w:rPr>
        <w:t>testemunhagem</w:t>
      </w:r>
      <w:proofErr w:type="spellEnd"/>
      <w:r w:rsidRPr="004F4234">
        <w:rPr>
          <w:rFonts w:ascii="Arial" w:hAnsi="Arial" w:cs="Arial"/>
        </w:rPr>
        <w:t xml:space="preserve">, pescaria, estimulação e outros serviços relacionados com a exploração e </w:t>
      </w:r>
      <w:proofErr w:type="spellStart"/>
      <w:r w:rsidRPr="004F4234">
        <w:rPr>
          <w:rFonts w:ascii="Arial" w:hAnsi="Arial" w:cs="Arial"/>
        </w:rPr>
        <w:t>explotação</w:t>
      </w:r>
      <w:proofErr w:type="spellEnd"/>
      <w:r w:rsidRPr="004F4234">
        <w:rPr>
          <w:rFonts w:ascii="Arial" w:hAnsi="Arial" w:cs="Arial"/>
        </w:rPr>
        <w:t xml:space="preserve"> de petróleo, gás natural e de outros recursos minerais.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7.22 – Nucleação e bombardeamento de nuvens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8 – Serviços de educação, ensino, orientação pedagógica e educacional, instrução, treinamento e avaliação pessoal de qualquer grau ou natureza.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8.01 – Ensino regular pré-escolar, fundamental, médio e superior.</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8.02 – Instrução, treinamento, orientação pedagógica e educacional, avaliação de conhecimentos de qualquer natureza.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9 – Serviços relativos a hospedagem, turismo, viagens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9.01 – Hospedagem de qualquer natureza em hotéis, apart-</w:t>
      </w:r>
      <w:proofErr w:type="spellStart"/>
      <w:r w:rsidRPr="004F4234">
        <w:rPr>
          <w:rFonts w:ascii="Arial" w:hAnsi="Arial" w:cs="Arial"/>
        </w:rPr>
        <w:t>service</w:t>
      </w:r>
      <w:proofErr w:type="spellEnd"/>
      <w:r w:rsidRPr="004F4234">
        <w:rPr>
          <w:rFonts w:ascii="Arial" w:hAnsi="Arial" w:cs="Arial"/>
        </w:rPr>
        <w:t xml:space="preserve"> condominiais, flat, apart-hotéis, hotéis residência, </w:t>
      </w:r>
      <w:proofErr w:type="spellStart"/>
      <w:r w:rsidRPr="004F4234">
        <w:rPr>
          <w:rFonts w:ascii="Arial" w:hAnsi="Arial" w:cs="Arial"/>
        </w:rPr>
        <w:t>residence-service</w:t>
      </w:r>
      <w:proofErr w:type="spellEnd"/>
      <w:r w:rsidRPr="004F4234">
        <w:rPr>
          <w:rFonts w:ascii="Arial" w:hAnsi="Arial" w:cs="Arial"/>
        </w:rPr>
        <w:t xml:space="preserve">, </w:t>
      </w:r>
      <w:proofErr w:type="spellStart"/>
      <w:r w:rsidRPr="004F4234">
        <w:rPr>
          <w:rFonts w:ascii="Arial" w:hAnsi="Arial" w:cs="Arial"/>
        </w:rPr>
        <w:t>suite</w:t>
      </w:r>
      <w:proofErr w:type="spellEnd"/>
      <w:r w:rsidRPr="004F4234">
        <w:rPr>
          <w:rFonts w:ascii="Arial" w:hAnsi="Arial" w:cs="Arial"/>
        </w:rPr>
        <w:t xml:space="preserve"> </w:t>
      </w:r>
      <w:proofErr w:type="spellStart"/>
      <w:r w:rsidRPr="004F4234">
        <w:rPr>
          <w:rFonts w:ascii="Arial" w:hAnsi="Arial" w:cs="Arial"/>
        </w:rPr>
        <w:t>service</w:t>
      </w:r>
      <w:proofErr w:type="spellEnd"/>
      <w:r w:rsidRPr="004F4234">
        <w:rPr>
          <w:rFonts w:ascii="Arial" w:hAnsi="Arial" w:cs="Arial"/>
        </w:rPr>
        <w:t>, hotelaria marítima, motéis, pensões e congêneres; ocupação por temporada com fornecimento de serviço (o valor da alimentação e gorjeta, quando incluído no preço da diária, fica sujeito ao Imposto Sobre Serviços).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9.02 – Agenciamento, organização, promoção, intermediação e execução de programas de turismo, passeios, viagens, excursões, hospedagens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9.03 – Guias de turismo.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10 – Serviços de intermediação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10.01 – Agenciamento, corretagem ou intermediação de câmbio, de seguros, de cartões de crédito, de planos de saúde e de planos de previdência privada.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10.02 – Agenciamento, corretagem ou intermediação de títulos em geral, valores mobiliários e contratos quaisquer.</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10.03 – Agenciamento, corretagem ou intermediação de direitos de propriedade industrial, artística ou literária.</w:t>
      </w:r>
    </w:p>
    <w:p w:rsidR="00D9603D" w:rsidRDefault="00D9603D" w:rsidP="00D9603D">
      <w:pPr>
        <w:tabs>
          <w:tab w:val="left" w:pos="0"/>
          <w:tab w:val="left" w:pos="993"/>
        </w:tabs>
        <w:jc w:val="both"/>
        <w:rPr>
          <w:rFonts w:ascii="Arial" w:hAnsi="Arial" w:cs="Arial"/>
        </w:rPr>
      </w:pPr>
      <w:r w:rsidRPr="004F4234">
        <w:rPr>
          <w:rFonts w:ascii="Arial" w:hAnsi="Arial" w:cs="Arial"/>
        </w:rPr>
        <w:t xml:space="preserve">10.04 – Agenciamento, corretagem ou intermediação de contratos de arrendamento mercantil (leasing), de franquia (franchising) e de </w:t>
      </w:r>
      <w:proofErr w:type="spellStart"/>
      <w:r w:rsidRPr="004F4234">
        <w:rPr>
          <w:rFonts w:ascii="Arial" w:hAnsi="Arial" w:cs="Arial"/>
        </w:rPr>
        <w:t>faturização</w:t>
      </w:r>
      <w:proofErr w:type="spellEnd"/>
      <w:r w:rsidRPr="004F4234">
        <w:rPr>
          <w:rFonts w:ascii="Arial" w:hAnsi="Arial" w:cs="Arial"/>
        </w:rPr>
        <w:t xml:space="preserve"> (</w:t>
      </w:r>
      <w:proofErr w:type="spellStart"/>
      <w:r w:rsidRPr="004F4234">
        <w:rPr>
          <w:rFonts w:ascii="Arial" w:hAnsi="Arial" w:cs="Arial"/>
        </w:rPr>
        <w:t>factoring</w:t>
      </w:r>
      <w:proofErr w:type="spellEnd"/>
      <w:r w:rsidRPr="004F4234">
        <w:rPr>
          <w:rFonts w:ascii="Arial" w:hAnsi="Arial" w:cs="Arial"/>
        </w:rPr>
        <w:t>).</w:t>
      </w:r>
    </w:p>
    <w:p w:rsidR="00F4102F" w:rsidRPr="004F4234" w:rsidRDefault="00F4102F" w:rsidP="00D9603D">
      <w:pPr>
        <w:tabs>
          <w:tab w:val="left" w:pos="0"/>
          <w:tab w:val="left" w:pos="993"/>
        </w:tabs>
        <w:jc w:val="both"/>
        <w:rPr>
          <w:rFonts w:ascii="Arial" w:hAnsi="Arial" w:cs="Arial"/>
        </w:rPr>
      </w:pPr>
    </w:p>
    <w:p w:rsidR="00F4102F" w:rsidRDefault="00F4102F" w:rsidP="00D9603D">
      <w:pPr>
        <w:tabs>
          <w:tab w:val="left" w:pos="0"/>
          <w:tab w:val="left" w:pos="993"/>
        </w:tabs>
        <w:jc w:val="both"/>
        <w:rPr>
          <w:rFonts w:ascii="Arial" w:hAnsi="Arial" w:cs="Arial"/>
        </w:rPr>
      </w:pPr>
    </w:p>
    <w:p w:rsidR="00D9603D" w:rsidRPr="004F4234" w:rsidRDefault="00D9603D" w:rsidP="00D9603D">
      <w:pPr>
        <w:tabs>
          <w:tab w:val="left" w:pos="0"/>
          <w:tab w:val="left" w:pos="993"/>
        </w:tabs>
        <w:jc w:val="both"/>
        <w:rPr>
          <w:rFonts w:ascii="Arial" w:hAnsi="Arial" w:cs="Arial"/>
        </w:rPr>
      </w:pPr>
      <w:r w:rsidRPr="004F4234">
        <w:rPr>
          <w:rFonts w:ascii="Arial" w:hAnsi="Arial" w:cs="Arial"/>
        </w:rPr>
        <w:t>10.05 – Agenciamento, corretagem ou intermediação de bens móveis ou imóveis, não abrangidos em outros itens ou subitens, inclusive aqueles realizados no âmbito de Bolsas de Mercadorias e Futuros, por quaisquer meios.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10.06 – Agenciamento marítimo.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10.07 – Agenciamento de notícias.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10.08 – Agenciamento de publicidade e propaganda, inclusive o agenciamento de veiculação por quaisquer meios.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10.09 – Representação de qualquer natureza, inclusive comercial.</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10.10 – Distribuição de bens de terceiros.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11 – Serviços de guarda, estacionamento, armazenamento, vigilância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11.01 – Guarda e estacionamento de veículos terrestres automotores, de aeronaves e de embarcações.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11.02 – Vigilância, segurança ou monitoramento de bens e pessoas.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11.02 - Vigilância, segurança ou monitoramento de bens, pessoas e semoventes. (Redação dada pela Lei Complementar nº 157, de 2016)</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11.03 – Escolta, inclusive de veículos e cargas.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11.04 – Armazenamento, depósito, carga, descarga, arrumação e guarda de bens de qualquer espécie.</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12 – Serviços de diversões, lazer, entretenimento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12.01 – Espetáculos teatrais.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12.02 – Exibições cinematográficas.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12.03 – Espetáculos circenses.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12.04 – Programas de auditório.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12.05 – Parques de diversões, centros de lazer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12.06 – Boates, taxi-dancing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12.07 – Shows, ballet, danças, desfiles, bailes, óperas, concertos, recitais, festivais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12.08 – Feiras, exposições, congressos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12.09 – Bilhares, boliches e diversões eletrônicas ou não.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12.10 – Corridas e competições de animais.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12.11 – Competições esportivas ou de destreza física ou intelectual, com ou sem a participação do espectador.</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12.12 – Execução de música.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12.13 – Produção, mediante ou sem encomenda prévia, de eventos, espetáculos, entrevistas, shows, ballet, danças, desfiles, bailes, teatros, óperas, concertos, recitais, festivais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12.14 – Fornecimento de música para ambientes fechados ou não, mediante transmissão por qualquer processo.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12.15 – Desfiles de blocos carnavalescos ou folclóricos, trios elétricos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12.16 – Exibição de filmes, entrevistas, musicais, espetáculos, shows, concertos, desfiles, óperas, competições esportivas, de destreza intelectual ou congêneres.</w:t>
      </w:r>
    </w:p>
    <w:p w:rsidR="00D9603D" w:rsidRDefault="00D9603D" w:rsidP="00D9603D">
      <w:pPr>
        <w:tabs>
          <w:tab w:val="left" w:pos="0"/>
          <w:tab w:val="left" w:pos="993"/>
        </w:tabs>
        <w:jc w:val="both"/>
        <w:rPr>
          <w:rFonts w:ascii="Arial" w:hAnsi="Arial" w:cs="Arial"/>
        </w:rPr>
      </w:pPr>
      <w:r w:rsidRPr="004F4234">
        <w:rPr>
          <w:rFonts w:ascii="Arial" w:hAnsi="Arial" w:cs="Arial"/>
        </w:rPr>
        <w:t>12.17 – Recreação e animação, inclusive em festas e eventos de qualquer natureza.</w:t>
      </w:r>
    </w:p>
    <w:p w:rsidR="00F4102F" w:rsidRPr="004F4234" w:rsidRDefault="00F4102F" w:rsidP="00D9603D">
      <w:pPr>
        <w:tabs>
          <w:tab w:val="left" w:pos="0"/>
          <w:tab w:val="left" w:pos="993"/>
        </w:tabs>
        <w:jc w:val="both"/>
        <w:rPr>
          <w:rFonts w:ascii="Arial" w:hAnsi="Arial" w:cs="Arial"/>
        </w:rPr>
      </w:pPr>
    </w:p>
    <w:p w:rsidR="00D9603D" w:rsidRPr="004F4234" w:rsidRDefault="00D9603D" w:rsidP="00D9603D">
      <w:pPr>
        <w:tabs>
          <w:tab w:val="left" w:pos="0"/>
          <w:tab w:val="left" w:pos="993"/>
        </w:tabs>
        <w:jc w:val="both"/>
        <w:rPr>
          <w:rFonts w:ascii="Arial" w:hAnsi="Arial" w:cs="Arial"/>
        </w:rPr>
      </w:pPr>
      <w:r w:rsidRPr="004F4234">
        <w:rPr>
          <w:rFonts w:ascii="Arial" w:hAnsi="Arial" w:cs="Arial"/>
        </w:rPr>
        <w:t>13 – Serviços relativos a fonografia, fotografia, cinematografia e reprografia.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13.01 –</w:t>
      </w:r>
      <w:proofErr w:type="gramStart"/>
      <w:r w:rsidRPr="004F4234">
        <w:rPr>
          <w:rFonts w:ascii="Arial" w:hAnsi="Arial" w:cs="Arial"/>
        </w:rPr>
        <w:t xml:space="preserve">   (</w:t>
      </w:r>
      <w:proofErr w:type="gramEnd"/>
      <w:r w:rsidRPr="004F4234">
        <w:rPr>
          <w:rFonts w:ascii="Arial" w:hAnsi="Arial" w:cs="Arial"/>
        </w:rPr>
        <w:t>VETADO)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13.02 – Fonografia ou gravação de sons, inclusive trucagem, dublagem, mixagem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13.03 – Fotografia e cinematografia, inclusive revelação, ampliação, cópia, reprodução, trucagem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13.04 – Reprografia, microfilmagem e digitalização.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13.05 – Composição gráfica, fotocomposição, clicheria, zincografia, litografia, fotolitografia.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13.05 - 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 (Redação dada pela Lei Complementar nº 157, de 2016)</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14 – Serviços relativos a bens de terceiros.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14.01 – Lubrificação, limpeza, lustração, revisão, carga e recarga, conserto, restauração, blindagem, manutenção e conservação de máquinas, veículos, aparelhos, equipamentos, motores, elevadores ou de qualquer objeto (exceto peças e partes empregadas, que ficam sujeitas ao ICMS).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14.02 – Assistência técnica.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14.03 – Recondicionamento de motores (exceto peças e partes empregadas, que ficam sujeitas ao ICMS).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14.04 – Recauchutagem ou regeneração de pneus.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 xml:space="preserve">14.05 – Restauração, recondicionamento, acondicionamento, pintura, beneficiamento, lavagem, secagem, tingimento, galvanoplastia, </w:t>
      </w:r>
      <w:proofErr w:type="spellStart"/>
      <w:r w:rsidRPr="004F4234">
        <w:rPr>
          <w:rFonts w:ascii="Arial" w:hAnsi="Arial" w:cs="Arial"/>
        </w:rPr>
        <w:t>anodização</w:t>
      </w:r>
      <w:proofErr w:type="spellEnd"/>
      <w:r w:rsidRPr="004F4234">
        <w:rPr>
          <w:rFonts w:ascii="Arial" w:hAnsi="Arial" w:cs="Arial"/>
        </w:rPr>
        <w:t xml:space="preserve">, corte, recorte, polimento, </w:t>
      </w:r>
      <w:proofErr w:type="spellStart"/>
      <w:r w:rsidRPr="004F4234">
        <w:rPr>
          <w:rFonts w:ascii="Arial" w:hAnsi="Arial" w:cs="Arial"/>
        </w:rPr>
        <w:t>plastificação</w:t>
      </w:r>
      <w:proofErr w:type="spellEnd"/>
      <w:r w:rsidRPr="004F4234">
        <w:rPr>
          <w:rFonts w:ascii="Arial" w:hAnsi="Arial" w:cs="Arial"/>
        </w:rPr>
        <w:t xml:space="preserve"> e congêneres, de objetos quaisquer.</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 xml:space="preserve">14.05 - Restauração, recondicionamento, acondicionamento, pintura, beneficiamento, lavagem, secagem, tingimento, galvanoplastia, </w:t>
      </w:r>
      <w:proofErr w:type="spellStart"/>
      <w:r w:rsidRPr="004F4234">
        <w:rPr>
          <w:rFonts w:ascii="Arial" w:hAnsi="Arial" w:cs="Arial"/>
        </w:rPr>
        <w:t>anodização</w:t>
      </w:r>
      <w:proofErr w:type="spellEnd"/>
      <w:r w:rsidRPr="004F4234">
        <w:rPr>
          <w:rFonts w:ascii="Arial" w:hAnsi="Arial" w:cs="Arial"/>
        </w:rPr>
        <w:t xml:space="preserve">, corte, recorte, </w:t>
      </w:r>
      <w:proofErr w:type="spellStart"/>
      <w:r w:rsidRPr="004F4234">
        <w:rPr>
          <w:rFonts w:ascii="Arial" w:hAnsi="Arial" w:cs="Arial"/>
        </w:rPr>
        <w:t>plastificação</w:t>
      </w:r>
      <w:proofErr w:type="spellEnd"/>
      <w:r w:rsidRPr="004F4234">
        <w:rPr>
          <w:rFonts w:ascii="Arial" w:hAnsi="Arial" w:cs="Arial"/>
        </w:rPr>
        <w:t>, costura, acabamento, polimento e congêneres de objetos quaisquer.  (Redação dada pela Lei Complementar nº 157, de 2016)</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14.06 – Instalação e montagem de aparelhos, máquinas e equipamentos, inclusive montagem industrial, prestados ao usuário final, exclusivamente com material por ele fornecido.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14.07 – Colocação de molduras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14.08 – Encadernação, gravação e douração de livros, revistas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14.09 – Alfaiataria e costura, quando o material for fornecido pelo usuário final, exceto aviamento.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14.10 – Tinturaria e lavanderia.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14.11 – Tapeçaria e reforma de estofamentos em geral.</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14.12 – Funilaria e lanternagem.</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14.13 – Carpintaria e serralheria.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 xml:space="preserve">14.14 - Guincho </w:t>
      </w:r>
      <w:proofErr w:type="spellStart"/>
      <w:r w:rsidRPr="004F4234">
        <w:rPr>
          <w:rFonts w:ascii="Arial" w:hAnsi="Arial" w:cs="Arial"/>
        </w:rPr>
        <w:t>intramunicipal</w:t>
      </w:r>
      <w:proofErr w:type="spellEnd"/>
      <w:r w:rsidRPr="004F4234">
        <w:rPr>
          <w:rFonts w:ascii="Arial" w:hAnsi="Arial" w:cs="Arial"/>
        </w:rPr>
        <w:t xml:space="preserve">, guindaste e </w:t>
      </w:r>
      <w:proofErr w:type="spellStart"/>
      <w:r w:rsidRPr="004F4234">
        <w:rPr>
          <w:rFonts w:ascii="Arial" w:hAnsi="Arial" w:cs="Arial"/>
        </w:rPr>
        <w:t>içamento</w:t>
      </w:r>
      <w:proofErr w:type="spellEnd"/>
      <w:r w:rsidRPr="004F4234">
        <w:rPr>
          <w:rFonts w:ascii="Arial" w:hAnsi="Arial" w:cs="Arial"/>
        </w:rPr>
        <w:t>. (Redação dada pela Lei Complementar nº 157, de 2016)</w:t>
      </w:r>
    </w:p>
    <w:p w:rsidR="00F4102F" w:rsidRDefault="00F4102F" w:rsidP="00D9603D">
      <w:pPr>
        <w:tabs>
          <w:tab w:val="left" w:pos="0"/>
          <w:tab w:val="left" w:pos="993"/>
        </w:tabs>
        <w:jc w:val="both"/>
        <w:rPr>
          <w:rFonts w:ascii="Arial" w:hAnsi="Arial" w:cs="Arial"/>
        </w:rPr>
      </w:pPr>
    </w:p>
    <w:p w:rsidR="00D9603D" w:rsidRPr="004F4234" w:rsidRDefault="00D9603D" w:rsidP="00D9603D">
      <w:pPr>
        <w:tabs>
          <w:tab w:val="left" w:pos="0"/>
          <w:tab w:val="left" w:pos="993"/>
        </w:tabs>
        <w:jc w:val="both"/>
        <w:rPr>
          <w:rFonts w:ascii="Arial" w:hAnsi="Arial" w:cs="Arial"/>
        </w:rPr>
      </w:pPr>
      <w:r w:rsidRPr="004F4234">
        <w:rPr>
          <w:rFonts w:ascii="Arial" w:hAnsi="Arial" w:cs="Arial"/>
        </w:rPr>
        <w:t>15 – Serviços relacionados ao setor bancário ou financeiro, inclusive aqueles prestados por instituições financeiras autorizadas a funcionar pela União ou por quem de direito.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15.01 – Administração de fundos quaisquer, de consórcio, de cartão de crédito ou débito e congêneres, de carteira de clientes, de cheques pré-datados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 xml:space="preserve">15.02 – Abertura de contas em geral, inclusive </w:t>
      </w:r>
      <w:proofErr w:type="spellStart"/>
      <w:r w:rsidRPr="004F4234">
        <w:rPr>
          <w:rFonts w:ascii="Arial" w:hAnsi="Arial" w:cs="Arial"/>
        </w:rPr>
        <w:t>conta-corrente</w:t>
      </w:r>
      <w:proofErr w:type="spellEnd"/>
      <w:r w:rsidRPr="004F4234">
        <w:rPr>
          <w:rFonts w:ascii="Arial" w:hAnsi="Arial" w:cs="Arial"/>
        </w:rPr>
        <w:t>, conta de investimentos e aplicação e caderneta de poupança, no País e no exterior, bem como a manutenção das referidas contas ativas e inativas.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15.03 – Locação e manutenção de cofres particulares, de terminais eletrônicos, de terminais de atendimento e de bens e equipamentos em geral.</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15.04 – Fornecimento ou emissão de atestados em geral, inclusive atestado de idoneidade, atestado de capacidade financeira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15.05 – Cadastro, elaboração de ficha cadastral, renovação cadastral e congêneres, inclusão ou exclusão no Cadastro de Emitentes de Cheques sem Fundos – CCF ou em quaisquer outros bancos cadastrais.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 xml:space="preserve">15.06 – Emissão, </w:t>
      </w:r>
      <w:proofErr w:type="spellStart"/>
      <w:r w:rsidRPr="004F4234">
        <w:rPr>
          <w:rFonts w:ascii="Arial" w:hAnsi="Arial" w:cs="Arial"/>
        </w:rPr>
        <w:t>reemissão</w:t>
      </w:r>
      <w:proofErr w:type="spellEnd"/>
      <w:r w:rsidRPr="004F4234">
        <w:rPr>
          <w:rFonts w:ascii="Arial" w:hAnsi="Arial" w:cs="Arial"/>
        </w:rPr>
        <w:t xml:space="preserve">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15.07 –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 xml:space="preserve">15.08 – Emissão, </w:t>
      </w:r>
      <w:proofErr w:type="spellStart"/>
      <w:r w:rsidRPr="004F4234">
        <w:rPr>
          <w:rFonts w:ascii="Arial" w:hAnsi="Arial" w:cs="Arial"/>
        </w:rPr>
        <w:t>reemissão</w:t>
      </w:r>
      <w:proofErr w:type="spellEnd"/>
      <w:r w:rsidRPr="004F4234">
        <w:rPr>
          <w:rFonts w:ascii="Arial" w:hAnsi="Arial" w:cs="Arial"/>
        </w:rPr>
        <w:t>,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15.09 – Arrendamento mercantil (leasing) de quaisquer bens, inclusive cessão de direitos e obrigações, substituição de garantia, alteração, cancelamento e registro de contrato, e demais serviços relacionados ao arrendamento mercantil (leasing).</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15.10 –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15.11 – Devolução de títulos, protesto de títulos, sustação de protesto, manutenção de títulos, reapresentação de títulos, e demais serviços a eles relacionados.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15.12 – Custódia em geral, inclusive de títulos e valores mobiliários.</w:t>
      </w:r>
    </w:p>
    <w:p w:rsidR="00F4102F" w:rsidRDefault="00D9603D" w:rsidP="00D9603D">
      <w:pPr>
        <w:tabs>
          <w:tab w:val="left" w:pos="0"/>
          <w:tab w:val="left" w:pos="993"/>
        </w:tabs>
        <w:jc w:val="both"/>
        <w:rPr>
          <w:rFonts w:ascii="Arial" w:hAnsi="Arial" w:cs="Arial"/>
        </w:rPr>
      </w:pPr>
      <w:r w:rsidRPr="004F4234">
        <w:rPr>
          <w:rFonts w:ascii="Arial" w:hAnsi="Arial" w:cs="Arial"/>
        </w:rPr>
        <w:t xml:space="preserve">15.13 –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w:t>
      </w:r>
    </w:p>
    <w:p w:rsidR="00F4102F" w:rsidRDefault="00F4102F" w:rsidP="00D9603D">
      <w:pPr>
        <w:tabs>
          <w:tab w:val="left" w:pos="0"/>
          <w:tab w:val="left" w:pos="993"/>
        </w:tabs>
        <w:jc w:val="both"/>
        <w:rPr>
          <w:rFonts w:ascii="Arial" w:hAnsi="Arial" w:cs="Arial"/>
        </w:rPr>
      </w:pPr>
    </w:p>
    <w:p w:rsidR="00D9603D" w:rsidRPr="004F4234" w:rsidRDefault="00D9603D" w:rsidP="00D9603D">
      <w:pPr>
        <w:tabs>
          <w:tab w:val="left" w:pos="0"/>
          <w:tab w:val="left" w:pos="993"/>
        </w:tabs>
        <w:jc w:val="both"/>
        <w:rPr>
          <w:rFonts w:ascii="Arial" w:hAnsi="Arial" w:cs="Arial"/>
        </w:rPr>
      </w:pPr>
      <w:proofErr w:type="gramStart"/>
      <w:r w:rsidRPr="004F4234">
        <w:rPr>
          <w:rFonts w:ascii="Arial" w:hAnsi="Arial" w:cs="Arial"/>
        </w:rPr>
        <w:t>recebidas</w:t>
      </w:r>
      <w:proofErr w:type="gramEnd"/>
      <w:r w:rsidRPr="004F4234">
        <w:rPr>
          <w:rFonts w:ascii="Arial" w:hAnsi="Arial" w:cs="Arial"/>
        </w:rPr>
        <w:t>; envio e recebimento de mensagens em geral relacionadas a operações de câmbio.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 xml:space="preserve">15.14 – Fornecimento, emissão, </w:t>
      </w:r>
      <w:proofErr w:type="spellStart"/>
      <w:r w:rsidRPr="004F4234">
        <w:rPr>
          <w:rFonts w:ascii="Arial" w:hAnsi="Arial" w:cs="Arial"/>
        </w:rPr>
        <w:t>reemissão</w:t>
      </w:r>
      <w:proofErr w:type="spellEnd"/>
      <w:r w:rsidRPr="004F4234">
        <w:rPr>
          <w:rFonts w:ascii="Arial" w:hAnsi="Arial" w:cs="Arial"/>
        </w:rPr>
        <w:t>, renovação e manutenção de cartão magnético, cartão de crédito, cartão de débito, cartão salário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15.15 – Compensação de cheques e títulos quaisquer; serviços relacionados a depósito, inclusive depósito identificado, a saque de contas quaisquer, por qualquer meio ou processo, inclusive em terminais eletrônicos e de atendimento.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 xml:space="preserve">15.16 – Emissão, </w:t>
      </w:r>
      <w:proofErr w:type="spellStart"/>
      <w:r w:rsidRPr="004F4234">
        <w:rPr>
          <w:rFonts w:ascii="Arial" w:hAnsi="Arial" w:cs="Arial"/>
        </w:rPr>
        <w:t>reemissão</w:t>
      </w:r>
      <w:proofErr w:type="spellEnd"/>
      <w:r w:rsidRPr="004F4234">
        <w:rPr>
          <w:rFonts w:ascii="Arial" w:hAnsi="Arial" w:cs="Arial"/>
        </w:rPr>
        <w:t>, liquidação, alteração, cancelamento e baixa de ordens de pagamento, ordens de crédito e similares, por qualquer meio ou processo; serviços relacionados à transferência de valores, dados, fundos, pagamentos e similares, inclusive entre contas em geral.</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15.17 – Emissão, fornecimento, devolução, sustação, cancelamento e oposição de cheques quaisquer, avulso ou por talão.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 xml:space="preserve">15.18 – Serviços relacionados a crédito imobiliário, avaliação e vistoria de imóvel ou obra, análise técnica e jurídica, emissão, </w:t>
      </w:r>
      <w:proofErr w:type="spellStart"/>
      <w:r w:rsidRPr="004F4234">
        <w:rPr>
          <w:rFonts w:ascii="Arial" w:hAnsi="Arial" w:cs="Arial"/>
        </w:rPr>
        <w:t>reemissão</w:t>
      </w:r>
      <w:proofErr w:type="spellEnd"/>
      <w:r w:rsidRPr="004F4234">
        <w:rPr>
          <w:rFonts w:ascii="Arial" w:hAnsi="Arial" w:cs="Arial"/>
        </w:rPr>
        <w:t xml:space="preserve">, alteração, transferência e renegociação de contrato, emissão e </w:t>
      </w:r>
      <w:proofErr w:type="spellStart"/>
      <w:r w:rsidRPr="004F4234">
        <w:rPr>
          <w:rFonts w:ascii="Arial" w:hAnsi="Arial" w:cs="Arial"/>
        </w:rPr>
        <w:t>reemissão</w:t>
      </w:r>
      <w:proofErr w:type="spellEnd"/>
      <w:r w:rsidRPr="004F4234">
        <w:rPr>
          <w:rFonts w:ascii="Arial" w:hAnsi="Arial" w:cs="Arial"/>
        </w:rPr>
        <w:t xml:space="preserve"> do termo de quitação e demais serviços relacionados a crédito imobiliário.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16 – Serviços de transporte de natureza municipal.</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16.01 – Serviços de transporte de natureza municipal.</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 xml:space="preserve">16.01 - Serviços de transporte coletivo municipal rodoviário, metroviário, ferroviário e </w:t>
      </w:r>
      <w:proofErr w:type="spellStart"/>
      <w:r w:rsidRPr="004F4234">
        <w:rPr>
          <w:rFonts w:ascii="Arial" w:hAnsi="Arial" w:cs="Arial"/>
        </w:rPr>
        <w:t>aquaviário</w:t>
      </w:r>
      <w:proofErr w:type="spellEnd"/>
      <w:r w:rsidRPr="004F4234">
        <w:rPr>
          <w:rFonts w:ascii="Arial" w:hAnsi="Arial" w:cs="Arial"/>
        </w:rPr>
        <w:t xml:space="preserve"> de passageiros. (Redação dada pela Lei Complementar nº 157, de 2016)</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16.02 - Outros serviços de transporte de natureza municipal. (Incluído pela Lei Complementar nº 157, de 2016)</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17 – Serviços de apoio técnico, administrativo, jurídico, contábil, comercial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17.01 – Assessoria ou consultoria de qualquer natureza, não contida em outros itens desta lista; análise, exame, pesquisa, coleta, compilação e fornecimento de dados e informações de qualquer natureza, inclusive cadastro e similares.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 xml:space="preserve">17.02 – Datilografia, digitação, estenografia, expediente, secretaria em geral, resposta audível, redação, edição, interpretação, revisão, tradução, apoio e </w:t>
      </w:r>
      <w:proofErr w:type="spellStart"/>
      <w:r w:rsidRPr="004F4234">
        <w:rPr>
          <w:rFonts w:ascii="Arial" w:hAnsi="Arial" w:cs="Arial"/>
        </w:rPr>
        <w:t>infra-estrutura</w:t>
      </w:r>
      <w:proofErr w:type="spellEnd"/>
      <w:r w:rsidRPr="004F4234">
        <w:rPr>
          <w:rFonts w:ascii="Arial" w:hAnsi="Arial" w:cs="Arial"/>
        </w:rPr>
        <w:t xml:space="preserve"> administrativa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17.03 – Planejamento, coordenação, programação ou organização técnica, financeira ou administrativa.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17.04 – Recrutamento, agenciamento, seleção e colocação de mão-de-obra.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17.05 – Fornecimento de mão-de-obra, mesmo em caráter temporário, inclusive de empregados ou trabalhadores, avulsos ou temporários, contratados pelo prestador de serviço.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17.06 – Propaganda e publicidade, inclusive promoção de vendas, planejamento de campanhas ou sistemas de publicidade, elaboração de desenhos, textos e demais materiais publicitários.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17.07 –</w:t>
      </w:r>
      <w:proofErr w:type="gramStart"/>
      <w:r w:rsidRPr="004F4234">
        <w:rPr>
          <w:rFonts w:ascii="Arial" w:hAnsi="Arial" w:cs="Arial"/>
        </w:rPr>
        <w:t xml:space="preserve">   (</w:t>
      </w:r>
      <w:proofErr w:type="gramEnd"/>
      <w:r w:rsidRPr="004F4234">
        <w:rPr>
          <w:rFonts w:ascii="Arial" w:hAnsi="Arial" w:cs="Arial"/>
        </w:rPr>
        <w:t>VETADO)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17.08 – Franquia (franchising).</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17.09 – Perícias, laudos, exames técnicos e análises técnicas.</w:t>
      </w:r>
    </w:p>
    <w:p w:rsidR="00F4102F" w:rsidRDefault="00F4102F" w:rsidP="00D9603D">
      <w:pPr>
        <w:tabs>
          <w:tab w:val="left" w:pos="0"/>
          <w:tab w:val="left" w:pos="993"/>
        </w:tabs>
        <w:jc w:val="both"/>
        <w:rPr>
          <w:rFonts w:ascii="Arial" w:hAnsi="Arial" w:cs="Arial"/>
        </w:rPr>
      </w:pPr>
    </w:p>
    <w:p w:rsidR="00F4102F" w:rsidRDefault="00F4102F" w:rsidP="00D9603D">
      <w:pPr>
        <w:tabs>
          <w:tab w:val="left" w:pos="0"/>
          <w:tab w:val="left" w:pos="993"/>
        </w:tabs>
        <w:jc w:val="both"/>
        <w:rPr>
          <w:rFonts w:ascii="Arial" w:hAnsi="Arial" w:cs="Arial"/>
        </w:rPr>
      </w:pPr>
    </w:p>
    <w:p w:rsidR="00D9603D" w:rsidRPr="004F4234" w:rsidRDefault="00D9603D" w:rsidP="00D9603D">
      <w:pPr>
        <w:tabs>
          <w:tab w:val="left" w:pos="0"/>
          <w:tab w:val="left" w:pos="993"/>
        </w:tabs>
        <w:jc w:val="both"/>
        <w:rPr>
          <w:rFonts w:ascii="Arial" w:hAnsi="Arial" w:cs="Arial"/>
        </w:rPr>
      </w:pPr>
      <w:r w:rsidRPr="004F4234">
        <w:rPr>
          <w:rFonts w:ascii="Arial" w:hAnsi="Arial" w:cs="Arial"/>
        </w:rPr>
        <w:t>17.10 – Planejamento, organização e administração de feiras, exposições, congressos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17.11 – Organização de festas e recepções; bufê (exceto o fornecimento de alimentação e bebidas, que fica sujeito ao ICMS).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17.12 – Administração em geral, inclusive de bens e negócios de terceiros.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17.13 – Leilão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17.14 – Advocacia.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17.15 – Arbitragem de qualquer espécie, inclusive jurídica.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17.16 – Auditoria.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17.17 – Análise de Organização e Métodos.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17.18 – Atuária e cálculos técnicos de qualquer natureza.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17.19 – Contabilidade, inclusive serviços técnicos e auxiliares.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17.20 – Consultoria e assessoria econômica ou financeira.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17.21 – Estatística.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17.22 – Cobrança em geral.</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 xml:space="preserve">17.23 – Assessoria, análise, avaliação, atendimento, consulta, cadastro, seleção, gerenciamento de informações, administração de contas a receber ou a pagar e em geral, relacionados a operações de </w:t>
      </w:r>
      <w:proofErr w:type="spellStart"/>
      <w:r w:rsidRPr="004F4234">
        <w:rPr>
          <w:rFonts w:ascii="Arial" w:hAnsi="Arial" w:cs="Arial"/>
        </w:rPr>
        <w:t>faturização</w:t>
      </w:r>
      <w:proofErr w:type="spellEnd"/>
      <w:r w:rsidRPr="004F4234">
        <w:rPr>
          <w:rFonts w:ascii="Arial" w:hAnsi="Arial" w:cs="Arial"/>
        </w:rPr>
        <w:t xml:space="preserve"> (</w:t>
      </w:r>
      <w:proofErr w:type="spellStart"/>
      <w:r w:rsidRPr="004F4234">
        <w:rPr>
          <w:rFonts w:ascii="Arial" w:hAnsi="Arial" w:cs="Arial"/>
        </w:rPr>
        <w:t>factoring</w:t>
      </w:r>
      <w:proofErr w:type="spellEnd"/>
      <w:r w:rsidRPr="004F4234">
        <w:rPr>
          <w:rFonts w:ascii="Arial" w:hAnsi="Arial" w:cs="Arial"/>
        </w:rPr>
        <w:t>).</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17.24 – Apresentação de palestras, conferências, seminários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17.25 - Inserção de textos, desenhos e outros materiais de propaganda e publicidade, em qualquer meio (exceto em livros, jornais, periódicos e nas modalidades de serviços de radiodifusão sonora e de sons e imagens de recepção livre e gratuita). (Incluído pela Lei Complementar nº 157, de 2016)</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18 – Serviços de regulação de sinistros vinculados a contratos de seguros; inspeção e avaliação de riscos para cobertura de contratos de seguros; prevenção e gerência de riscos seguráveis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18.01 - Serviços de regulação de sinistros vinculados a contratos de seguros; inspeção e avaliação de riscos para cobertura de contratos de seguros; prevenção e gerência de riscos seguráveis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19 – Serviços de distribuição e venda de bilhetes e demais produtos de loteria, bingos, cartões, pules ou cupons de apostas, sorteios, prêmios, inclusive os decorrentes de títulos de capitalização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19.01 - Serviços de distribuição e venda de bilhetes e demais produtos de loteria, bingos, cartões, pules ou cupons de apostas, sorteios, prêmios, inclusive os decorrentes de títulos de capitalização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 xml:space="preserve">20 – Serviços portuários, aeroportuários, </w:t>
      </w:r>
      <w:proofErr w:type="spellStart"/>
      <w:r w:rsidRPr="004F4234">
        <w:rPr>
          <w:rFonts w:ascii="Arial" w:hAnsi="Arial" w:cs="Arial"/>
        </w:rPr>
        <w:t>ferroportuários</w:t>
      </w:r>
      <w:proofErr w:type="spellEnd"/>
      <w:r w:rsidRPr="004F4234">
        <w:rPr>
          <w:rFonts w:ascii="Arial" w:hAnsi="Arial" w:cs="Arial"/>
        </w:rPr>
        <w:t>, de terminais rodoviários, ferroviários e metroviários.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 xml:space="preserve">20.01 – Serviços portuários, </w:t>
      </w:r>
      <w:proofErr w:type="spellStart"/>
      <w:r w:rsidRPr="004F4234">
        <w:rPr>
          <w:rFonts w:ascii="Arial" w:hAnsi="Arial" w:cs="Arial"/>
        </w:rPr>
        <w:t>ferroportuários</w:t>
      </w:r>
      <w:proofErr w:type="spellEnd"/>
      <w:r w:rsidRPr="004F4234">
        <w:rPr>
          <w:rFonts w:ascii="Arial" w:hAnsi="Arial" w:cs="Arial"/>
        </w:rPr>
        <w:t xml:space="preserve">, utilização de porto, movimentação de passageiros, reboque de embarcações, rebocador escoteiro, atracação, desatracação, serviços de </w:t>
      </w:r>
      <w:proofErr w:type="spellStart"/>
      <w:r w:rsidRPr="004F4234">
        <w:rPr>
          <w:rFonts w:ascii="Arial" w:hAnsi="Arial" w:cs="Arial"/>
        </w:rPr>
        <w:t>praticagem</w:t>
      </w:r>
      <w:proofErr w:type="spellEnd"/>
      <w:r w:rsidRPr="004F4234">
        <w:rPr>
          <w:rFonts w:ascii="Arial" w:hAnsi="Arial" w:cs="Arial"/>
        </w:rPr>
        <w:t>, capatazia, armazenagem de qualquer natureza, serviços acessórios, movimentação de mercadorias, serviços de apoio marítimo, de movimentação ao largo, serviços de armadores, estiva, conferência, logística e congêneres.</w:t>
      </w:r>
    </w:p>
    <w:p w:rsidR="00F4102F" w:rsidRDefault="00D9603D" w:rsidP="00D9603D">
      <w:pPr>
        <w:tabs>
          <w:tab w:val="left" w:pos="0"/>
          <w:tab w:val="left" w:pos="993"/>
        </w:tabs>
        <w:jc w:val="both"/>
        <w:rPr>
          <w:rFonts w:ascii="Arial" w:hAnsi="Arial" w:cs="Arial"/>
        </w:rPr>
      </w:pPr>
      <w:r w:rsidRPr="004F4234">
        <w:rPr>
          <w:rFonts w:ascii="Arial" w:hAnsi="Arial" w:cs="Arial"/>
        </w:rPr>
        <w:t xml:space="preserve">20.02 – Serviços aeroportuários, utilização de aeroporto, movimentação de passageiros, armazenagem de qualquer natureza, capatazia, movimentação de </w:t>
      </w:r>
    </w:p>
    <w:p w:rsidR="00F4102F" w:rsidRDefault="00F4102F" w:rsidP="00D9603D">
      <w:pPr>
        <w:tabs>
          <w:tab w:val="left" w:pos="0"/>
          <w:tab w:val="left" w:pos="993"/>
        </w:tabs>
        <w:jc w:val="both"/>
        <w:rPr>
          <w:rFonts w:ascii="Arial" w:hAnsi="Arial" w:cs="Arial"/>
        </w:rPr>
      </w:pPr>
    </w:p>
    <w:p w:rsidR="00D9603D" w:rsidRPr="004F4234" w:rsidRDefault="00D9603D" w:rsidP="00D9603D">
      <w:pPr>
        <w:tabs>
          <w:tab w:val="left" w:pos="0"/>
          <w:tab w:val="left" w:pos="993"/>
        </w:tabs>
        <w:jc w:val="both"/>
        <w:rPr>
          <w:rFonts w:ascii="Arial" w:hAnsi="Arial" w:cs="Arial"/>
        </w:rPr>
      </w:pPr>
      <w:proofErr w:type="gramStart"/>
      <w:r w:rsidRPr="004F4234">
        <w:rPr>
          <w:rFonts w:ascii="Arial" w:hAnsi="Arial" w:cs="Arial"/>
        </w:rPr>
        <w:t>aeronaves</w:t>
      </w:r>
      <w:proofErr w:type="gramEnd"/>
      <w:r w:rsidRPr="004F4234">
        <w:rPr>
          <w:rFonts w:ascii="Arial" w:hAnsi="Arial" w:cs="Arial"/>
        </w:rPr>
        <w:t>, serviços de apoio aeroportuários, serviços acessórios, movimentação de mercadorias, logística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20.03 – Serviços de terminais rodoviários, ferroviários, metroviários, movimentação de passageiros, mercadorias, inclusive     suas operações, logística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21 – Serviços de registros públicos, cartorários e notariais.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21.01 - Serviços de registros públicos, cartorários e notariais.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22 – Serviços de exploração de rodovia.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22.01 –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23 – Serviços de programação e comunicação visual, desenho industrial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23.01 – Serviços de programação e comunicação visual, desenho industrial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24 – Serviços de chaveiros, confecção de carimbos, placas, sinalização visual, banners, adesivos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24.01 - Serviços de chaveiros, confecção de carimbos, placas, sinalização visual, banners, adesivos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25 - Serviços funerários.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25.01 –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25.02 – Cremação de corpos e partes de corpos cadavéricos.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 xml:space="preserve">25.02 - Translado </w:t>
      </w:r>
      <w:proofErr w:type="spellStart"/>
      <w:r w:rsidRPr="004F4234">
        <w:rPr>
          <w:rFonts w:ascii="Arial" w:hAnsi="Arial" w:cs="Arial"/>
        </w:rPr>
        <w:t>intramunicipal</w:t>
      </w:r>
      <w:proofErr w:type="spellEnd"/>
      <w:r w:rsidRPr="004F4234">
        <w:rPr>
          <w:rFonts w:ascii="Arial" w:hAnsi="Arial" w:cs="Arial"/>
        </w:rPr>
        <w:t xml:space="preserve"> e cremação de corpos e partes de corpos cadavéricos.  (Redação dada pela Lei Complementar nº 157, de 2016)</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25.03 – Planos ou convênio funerários.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25.04 – Manutenção e conservação de jazigos e cemitérios.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25.05 - Cessão de uso de espaços em cemitérios para sepultamento. (Incluído pela Lei Complementar nº 157, de 2016)</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 xml:space="preserve">26 – Serviços de coleta, remessa ou entrega de correspondências, documentos, objetos, bens ou valores, inclusive pelos correios e suas agências franqueadas; </w:t>
      </w:r>
      <w:proofErr w:type="spellStart"/>
      <w:r w:rsidRPr="004F4234">
        <w:rPr>
          <w:rFonts w:ascii="Arial" w:hAnsi="Arial" w:cs="Arial"/>
        </w:rPr>
        <w:t>courrier</w:t>
      </w:r>
      <w:proofErr w:type="spellEnd"/>
      <w:r w:rsidRPr="004F4234">
        <w:rPr>
          <w:rFonts w:ascii="Arial" w:hAnsi="Arial" w:cs="Arial"/>
        </w:rPr>
        <w:t xml:space="preserve">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 xml:space="preserve">26.01 – Serviços de coleta, remessa ou entrega de correspondências, documentos, objetos, bens ou valores, inclusive pelos correios e suas agências franqueadas; </w:t>
      </w:r>
      <w:proofErr w:type="spellStart"/>
      <w:r w:rsidRPr="004F4234">
        <w:rPr>
          <w:rFonts w:ascii="Arial" w:hAnsi="Arial" w:cs="Arial"/>
        </w:rPr>
        <w:t>courrier</w:t>
      </w:r>
      <w:proofErr w:type="spellEnd"/>
      <w:r w:rsidRPr="004F4234">
        <w:rPr>
          <w:rFonts w:ascii="Arial" w:hAnsi="Arial" w:cs="Arial"/>
        </w:rPr>
        <w:t xml:space="preserve">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27 – Serviços de assistência social.</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27.01 – Serviços de assistência social.</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28 – Serviços de avaliação de bens e serviços de qualquer natureza.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28.01 – Serviços de avaliação de bens e serviços de qualquer natureza.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29 – Serviços de biblioteconomia.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29.01 – Serviços de biblioteconomia.</w:t>
      </w:r>
    </w:p>
    <w:p w:rsidR="00F4102F" w:rsidRDefault="00F4102F" w:rsidP="00D9603D">
      <w:pPr>
        <w:tabs>
          <w:tab w:val="left" w:pos="0"/>
          <w:tab w:val="left" w:pos="993"/>
        </w:tabs>
        <w:jc w:val="both"/>
        <w:rPr>
          <w:rFonts w:ascii="Arial" w:hAnsi="Arial" w:cs="Arial"/>
        </w:rPr>
      </w:pPr>
    </w:p>
    <w:p w:rsidR="00D9603D" w:rsidRPr="004F4234" w:rsidRDefault="00D9603D" w:rsidP="00D9603D">
      <w:pPr>
        <w:tabs>
          <w:tab w:val="left" w:pos="0"/>
          <w:tab w:val="left" w:pos="993"/>
        </w:tabs>
        <w:jc w:val="both"/>
        <w:rPr>
          <w:rFonts w:ascii="Arial" w:hAnsi="Arial" w:cs="Arial"/>
        </w:rPr>
      </w:pPr>
      <w:r w:rsidRPr="004F4234">
        <w:rPr>
          <w:rFonts w:ascii="Arial" w:hAnsi="Arial" w:cs="Arial"/>
        </w:rPr>
        <w:t>30 – Serviços de biologia, biotecnologia e química.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30.01 – Serviços de biologia, biotecnologia e química.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31 – Serviços técnicos em edificações, eletrônica, eletrotécnica, mecânica, telecomunicações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31.01 - Serviços técnicos em edificações, eletrônica, eletrotécnica, mecânica, telecomunicações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32 – Serviços de desenhos técnicos.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32.01 - Serviços de desenhos técnicos.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33 – Serviços de desembaraço aduaneiro, comissários, despachantes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33.01 - Serviços de desembaraço aduaneiro, comissários, despachantes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34 – Serviços de investigações particulares, detetives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34.01 - Serviços de investigações particulares, detetives e congêneres.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35 – Serviços de reportagem, assessoria de imprensa, jornalismo e relações públicas.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35.01 - Serviços de reportagem, assessoria de imprensa, jornalismo e relações públicas.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36 – Serviços de meteorologia.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36.01 – Serviços de meteorologia.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37 – Serviços de artistas, atletas, modelos e manequins.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37.01 - Serviços de artistas, atletas, modelos e manequins.</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38 – Serviços de museologia.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38.01 – Serviços de museologia.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39 – Serviços de ourivesaria e lapidação.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39.01 - Serviços de ourivesaria e lapidação (quando o material for fornecido pelo tomador do serviço).</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40 – Serviços relativos a obras de arte sob encomenda.</w:t>
      </w:r>
    </w:p>
    <w:p w:rsidR="00D9603D" w:rsidRPr="004F4234" w:rsidRDefault="00D9603D" w:rsidP="00D9603D">
      <w:pPr>
        <w:tabs>
          <w:tab w:val="left" w:pos="0"/>
          <w:tab w:val="left" w:pos="993"/>
        </w:tabs>
        <w:jc w:val="both"/>
        <w:rPr>
          <w:rFonts w:ascii="Arial" w:hAnsi="Arial" w:cs="Arial"/>
        </w:rPr>
      </w:pPr>
      <w:r w:rsidRPr="004F4234">
        <w:rPr>
          <w:rFonts w:ascii="Arial" w:hAnsi="Arial" w:cs="Arial"/>
        </w:rPr>
        <w:t>40.01 - Obras de arte sob encomenda.</w:t>
      </w:r>
    </w:p>
    <w:p w:rsidR="00D9603D" w:rsidRDefault="00D9603D" w:rsidP="00DE3A6C">
      <w:pPr>
        <w:rPr>
          <w:rFonts w:ascii="Arial" w:hAnsi="Arial" w:cs="Arial"/>
        </w:rPr>
      </w:pPr>
    </w:p>
    <w:p w:rsidR="006319E4" w:rsidRDefault="006319E4" w:rsidP="00DE3A6C">
      <w:pPr>
        <w:rPr>
          <w:rFonts w:ascii="Arial" w:hAnsi="Arial" w:cs="Arial"/>
        </w:rPr>
      </w:pPr>
    </w:p>
    <w:p w:rsidR="00D429D3" w:rsidRDefault="00D429D3" w:rsidP="00DE3A6C">
      <w:pPr>
        <w:rPr>
          <w:rFonts w:ascii="Arial" w:hAnsi="Arial" w:cs="Arial"/>
        </w:rPr>
      </w:pPr>
    </w:p>
    <w:p w:rsidR="00D9603D" w:rsidRDefault="00D9603D" w:rsidP="00DE3A6C">
      <w:pPr>
        <w:rPr>
          <w:rFonts w:ascii="Arial" w:hAnsi="Arial" w:cs="Arial"/>
        </w:rPr>
      </w:pPr>
    </w:p>
    <w:p w:rsidR="00D9603D" w:rsidRDefault="00D9603D" w:rsidP="00DE3A6C">
      <w:pPr>
        <w:rPr>
          <w:rFonts w:ascii="Arial" w:hAnsi="Arial" w:cs="Arial"/>
        </w:rPr>
      </w:pPr>
    </w:p>
    <w:p w:rsidR="00D9603D" w:rsidRDefault="00D9603D" w:rsidP="00DE3A6C">
      <w:pPr>
        <w:rPr>
          <w:rFonts w:ascii="Arial" w:hAnsi="Arial" w:cs="Arial"/>
        </w:rPr>
      </w:pPr>
    </w:p>
    <w:p w:rsidR="00D9603D" w:rsidRDefault="00D9603D" w:rsidP="00DE3A6C">
      <w:pPr>
        <w:rPr>
          <w:rFonts w:ascii="Arial" w:hAnsi="Arial" w:cs="Arial"/>
        </w:rPr>
      </w:pPr>
    </w:p>
    <w:p w:rsidR="00D9603D" w:rsidRDefault="00D9603D" w:rsidP="00DE3A6C">
      <w:pPr>
        <w:rPr>
          <w:rFonts w:ascii="Arial" w:hAnsi="Arial" w:cs="Arial"/>
        </w:rPr>
      </w:pPr>
    </w:p>
    <w:p w:rsidR="00D9603D" w:rsidRDefault="00D9603D" w:rsidP="00DE3A6C">
      <w:pPr>
        <w:rPr>
          <w:rFonts w:ascii="Arial" w:hAnsi="Arial" w:cs="Arial"/>
        </w:rPr>
      </w:pPr>
    </w:p>
    <w:p w:rsidR="00D9603D" w:rsidRDefault="00D9603D" w:rsidP="00DE3A6C">
      <w:pPr>
        <w:rPr>
          <w:rFonts w:ascii="Arial" w:hAnsi="Arial" w:cs="Arial"/>
        </w:rPr>
      </w:pPr>
    </w:p>
    <w:p w:rsidR="00D9603D" w:rsidRDefault="00D9603D" w:rsidP="00DE3A6C">
      <w:pPr>
        <w:rPr>
          <w:rFonts w:ascii="Arial" w:hAnsi="Arial" w:cs="Arial"/>
        </w:rPr>
      </w:pPr>
    </w:p>
    <w:p w:rsidR="00D9603D" w:rsidRDefault="00D9603D" w:rsidP="00DE3A6C">
      <w:pPr>
        <w:rPr>
          <w:rFonts w:ascii="Arial" w:hAnsi="Arial" w:cs="Arial"/>
        </w:rPr>
      </w:pPr>
    </w:p>
    <w:p w:rsidR="00D9603D" w:rsidRDefault="00D9603D" w:rsidP="00DE3A6C">
      <w:pPr>
        <w:rPr>
          <w:rFonts w:ascii="Arial" w:hAnsi="Arial" w:cs="Arial"/>
        </w:rPr>
      </w:pPr>
    </w:p>
    <w:p w:rsidR="00D9603D" w:rsidRDefault="00D9603D" w:rsidP="00DE3A6C">
      <w:pPr>
        <w:rPr>
          <w:rFonts w:ascii="Arial" w:hAnsi="Arial" w:cs="Arial"/>
        </w:rPr>
      </w:pPr>
    </w:p>
    <w:p w:rsidR="00D9603D" w:rsidRDefault="00D9603D" w:rsidP="00DE3A6C">
      <w:pPr>
        <w:rPr>
          <w:rFonts w:ascii="Arial" w:hAnsi="Arial" w:cs="Arial"/>
        </w:rPr>
      </w:pPr>
    </w:p>
    <w:p w:rsidR="00D9603D" w:rsidRDefault="00D9603D" w:rsidP="00DE3A6C">
      <w:pPr>
        <w:rPr>
          <w:rFonts w:ascii="Arial" w:hAnsi="Arial" w:cs="Arial"/>
        </w:rPr>
      </w:pPr>
    </w:p>
    <w:p w:rsidR="00D429D3" w:rsidRDefault="00D429D3" w:rsidP="00DE3A6C">
      <w:pPr>
        <w:rPr>
          <w:rFonts w:ascii="Arial" w:hAnsi="Arial" w:cs="Arial"/>
        </w:rPr>
      </w:pPr>
    </w:p>
    <w:p w:rsidR="00BA3B01" w:rsidRPr="00F4102F" w:rsidRDefault="00BA3B01" w:rsidP="00DE3A6C">
      <w:pPr>
        <w:rPr>
          <w:rFonts w:ascii="Arial" w:hAnsi="Arial" w:cs="Arial"/>
          <w:b/>
        </w:rPr>
      </w:pPr>
      <w:r>
        <w:rPr>
          <w:rFonts w:ascii="Arial" w:hAnsi="Arial" w:cs="Arial"/>
        </w:rPr>
        <w:tab/>
      </w:r>
      <w:r>
        <w:rPr>
          <w:rFonts w:ascii="Arial" w:hAnsi="Arial" w:cs="Arial"/>
        </w:rPr>
        <w:tab/>
      </w:r>
      <w:r w:rsidRPr="00F4102F">
        <w:rPr>
          <w:rFonts w:ascii="Arial" w:hAnsi="Arial" w:cs="Arial"/>
          <w:b/>
        </w:rPr>
        <w:t xml:space="preserve">LEI </w:t>
      </w:r>
      <w:proofErr w:type="gramStart"/>
      <w:r w:rsidRPr="00F4102F">
        <w:rPr>
          <w:rFonts w:ascii="Arial" w:hAnsi="Arial" w:cs="Arial"/>
          <w:b/>
        </w:rPr>
        <w:t>COMPLEMENTAR  N.º</w:t>
      </w:r>
      <w:proofErr w:type="gramEnd"/>
      <w:r w:rsidRPr="00F4102F">
        <w:rPr>
          <w:rFonts w:ascii="Arial" w:hAnsi="Arial" w:cs="Arial"/>
          <w:b/>
        </w:rPr>
        <w:t xml:space="preserve">     , 2017, DE    SETEMBRO DE 2017</w:t>
      </w:r>
    </w:p>
    <w:p w:rsidR="00BA3B01" w:rsidRPr="00F4102F" w:rsidRDefault="00BA3B01" w:rsidP="00DE3A6C">
      <w:pPr>
        <w:rPr>
          <w:rFonts w:ascii="Arial" w:hAnsi="Arial" w:cs="Arial"/>
          <w:b/>
        </w:rPr>
      </w:pPr>
    </w:p>
    <w:p w:rsidR="00BA3B01" w:rsidRPr="004C6163" w:rsidRDefault="00BA3B01" w:rsidP="00DE3A6C">
      <w:pPr>
        <w:rPr>
          <w:rFonts w:ascii="Arial" w:hAnsi="Arial" w:cs="Arial"/>
          <w:b/>
        </w:rPr>
      </w:pPr>
      <w:r>
        <w:rPr>
          <w:rFonts w:ascii="Arial" w:hAnsi="Arial" w:cs="Arial"/>
        </w:rPr>
        <w:tab/>
      </w:r>
      <w:r>
        <w:rPr>
          <w:rFonts w:ascii="Arial" w:hAnsi="Arial" w:cs="Arial"/>
        </w:rPr>
        <w:tab/>
      </w:r>
      <w:r w:rsidRPr="004C6163">
        <w:rPr>
          <w:rFonts w:ascii="Arial" w:hAnsi="Arial" w:cs="Arial"/>
          <w:b/>
        </w:rPr>
        <w:t>ANEXO I</w:t>
      </w:r>
      <w:r w:rsidR="00D9603D" w:rsidRPr="004C6163">
        <w:rPr>
          <w:rFonts w:ascii="Arial" w:hAnsi="Arial" w:cs="Arial"/>
          <w:b/>
        </w:rPr>
        <w:t>I</w:t>
      </w:r>
    </w:p>
    <w:p w:rsidR="00BA3B01" w:rsidRDefault="00BA3B01" w:rsidP="00DE3A6C">
      <w:pPr>
        <w:rPr>
          <w:rFonts w:ascii="Arial" w:hAnsi="Arial" w:cs="Arial"/>
        </w:rPr>
      </w:pPr>
    </w:p>
    <w:p w:rsidR="00BA3B01" w:rsidRDefault="00BA3B01" w:rsidP="00BA3B01">
      <w:pPr>
        <w:ind w:left="1416"/>
        <w:rPr>
          <w:rFonts w:ascii="Arial" w:hAnsi="Arial" w:cs="Arial"/>
        </w:rPr>
      </w:pPr>
      <w:r>
        <w:rPr>
          <w:rFonts w:ascii="Arial" w:hAnsi="Arial" w:cs="Arial"/>
        </w:rPr>
        <w:t xml:space="preserve">Anexo </w:t>
      </w:r>
      <w:r w:rsidR="00CC1DA0">
        <w:rPr>
          <w:rFonts w:ascii="Arial" w:hAnsi="Arial" w:cs="Arial"/>
        </w:rPr>
        <w:t xml:space="preserve">referente </w:t>
      </w:r>
      <w:r w:rsidR="004C6163">
        <w:rPr>
          <w:rFonts w:ascii="Arial" w:hAnsi="Arial" w:cs="Arial"/>
        </w:rPr>
        <w:t>ao Artigo 61</w:t>
      </w:r>
      <w:r>
        <w:rPr>
          <w:rFonts w:ascii="Arial" w:hAnsi="Arial" w:cs="Arial"/>
        </w:rPr>
        <w:t>, da LC n.º   /17, que alterou a LC 022/05 –    Código Tributário Municipal</w:t>
      </w:r>
    </w:p>
    <w:p w:rsidR="0045568F" w:rsidRDefault="0045568F" w:rsidP="00DE3A6C">
      <w:pPr>
        <w:rPr>
          <w:rFonts w:ascii="Arial" w:hAnsi="Arial" w:cs="Arial"/>
        </w:rPr>
      </w:pPr>
    </w:p>
    <w:p w:rsidR="00DE3A6C" w:rsidRPr="004F4234" w:rsidRDefault="00DE3A6C" w:rsidP="00DE3A6C">
      <w:pPr>
        <w:rPr>
          <w:rFonts w:ascii="Arial" w:hAnsi="Arial" w:cs="Arial"/>
        </w:rPr>
      </w:pPr>
    </w:p>
    <w:tbl>
      <w:tblPr>
        <w:tblStyle w:val="Tabelacomgrade"/>
        <w:tblW w:w="0" w:type="auto"/>
        <w:tblLayout w:type="fixed"/>
        <w:tblLook w:val="04A0" w:firstRow="1" w:lastRow="0" w:firstColumn="1" w:lastColumn="0" w:noHBand="0" w:noVBand="1"/>
      </w:tblPr>
      <w:tblGrid>
        <w:gridCol w:w="675"/>
        <w:gridCol w:w="4980"/>
        <w:gridCol w:w="1504"/>
        <w:gridCol w:w="1561"/>
      </w:tblGrid>
      <w:tr w:rsidR="00DE3A6C" w:rsidRPr="004F4234" w:rsidTr="00D9603D">
        <w:tc>
          <w:tcPr>
            <w:tcW w:w="8720" w:type="dxa"/>
            <w:gridSpan w:val="4"/>
            <w:vAlign w:val="center"/>
          </w:tcPr>
          <w:p w:rsidR="00DE3A6C" w:rsidRPr="004F4234" w:rsidRDefault="00DE3A6C" w:rsidP="00D9603D">
            <w:pPr>
              <w:autoSpaceDE w:val="0"/>
              <w:autoSpaceDN w:val="0"/>
              <w:adjustRightInd w:val="0"/>
              <w:jc w:val="center"/>
              <w:rPr>
                <w:rFonts w:ascii="Arial" w:eastAsiaTheme="minorHAnsi" w:hAnsi="Arial" w:cs="Arial"/>
                <w:b/>
                <w:bCs/>
                <w:color w:val="000000" w:themeColor="text1"/>
                <w:lang w:eastAsia="en-US"/>
              </w:rPr>
            </w:pPr>
            <w:r w:rsidRPr="004F4234">
              <w:rPr>
                <w:rFonts w:ascii="Arial" w:eastAsiaTheme="minorHAnsi" w:hAnsi="Arial" w:cs="Arial"/>
                <w:b/>
                <w:bCs/>
                <w:color w:val="000000" w:themeColor="text1"/>
                <w:lang w:eastAsia="en-US"/>
              </w:rPr>
              <w:t>LISTA DE SERVIÇOS ANEXA</w:t>
            </w:r>
          </w:p>
          <w:p w:rsidR="00DE3A6C" w:rsidRPr="004F4234" w:rsidRDefault="00DE3A6C" w:rsidP="00D9603D">
            <w:pPr>
              <w:autoSpaceDE w:val="0"/>
              <w:autoSpaceDN w:val="0"/>
              <w:adjustRightInd w:val="0"/>
              <w:jc w:val="center"/>
              <w:rPr>
                <w:rFonts w:ascii="Arial" w:eastAsiaTheme="minorHAnsi" w:hAnsi="Arial" w:cs="Arial"/>
                <w:b/>
                <w:bCs/>
                <w:color w:val="000000" w:themeColor="text1"/>
                <w:lang w:eastAsia="en-US"/>
              </w:rPr>
            </w:pPr>
            <w:r w:rsidRPr="004F4234">
              <w:rPr>
                <w:rFonts w:ascii="Arial" w:eastAsiaTheme="minorHAnsi" w:hAnsi="Arial" w:cs="Arial"/>
                <w:b/>
                <w:bCs/>
                <w:color w:val="000000" w:themeColor="text1"/>
                <w:lang w:eastAsia="en-US"/>
              </w:rPr>
              <w:t>TABELA PARA COBRANÇA DO IMPOSTO SOBRE SERVIÇOS</w:t>
            </w:r>
          </w:p>
          <w:p w:rsidR="00DE3A6C" w:rsidRPr="004F4234" w:rsidRDefault="00DE3A6C" w:rsidP="00D9603D">
            <w:pPr>
              <w:autoSpaceDE w:val="0"/>
              <w:autoSpaceDN w:val="0"/>
              <w:adjustRightInd w:val="0"/>
              <w:jc w:val="center"/>
              <w:rPr>
                <w:rFonts w:ascii="Arial" w:eastAsiaTheme="minorHAnsi" w:hAnsi="Arial" w:cs="Arial"/>
                <w:b/>
                <w:bCs/>
                <w:i/>
                <w:iCs/>
                <w:color w:val="000000" w:themeColor="text1"/>
                <w:lang w:eastAsia="en-US"/>
              </w:rPr>
            </w:pPr>
            <w:r w:rsidRPr="004F4234">
              <w:rPr>
                <w:rFonts w:ascii="Arial" w:eastAsiaTheme="minorHAnsi" w:hAnsi="Arial" w:cs="Arial"/>
                <w:b/>
                <w:bCs/>
                <w:i/>
                <w:iCs/>
                <w:color w:val="000000" w:themeColor="text1"/>
                <w:lang w:eastAsia="en-US"/>
              </w:rPr>
              <w:t>DE</w:t>
            </w:r>
          </w:p>
          <w:p w:rsidR="00DE3A6C" w:rsidRPr="004F4234" w:rsidRDefault="00DE3A6C" w:rsidP="00D9603D">
            <w:pPr>
              <w:autoSpaceDE w:val="0"/>
              <w:autoSpaceDN w:val="0"/>
              <w:adjustRightInd w:val="0"/>
              <w:jc w:val="center"/>
              <w:rPr>
                <w:rFonts w:ascii="Arial" w:eastAsiaTheme="minorHAnsi" w:hAnsi="Arial" w:cs="Arial"/>
                <w:b/>
                <w:bCs/>
                <w:color w:val="000000" w:themeColor="text1"/>
                <w:lang w:eastAsia="en-US"/>
              </w:rPr>
            </w:pPr>
            <w:r w:rsidRPr="004F4234">
              <w:rPr>
                <w:rFonts w:ascii="Arial" w:eastAsiaTheme="minorHAnsi" w:hAnsi="Arial" w:cs="Arial"/>
                <w:b/>
                <w:bCs/>
                <w:color w:val="000000" w:themeColor="text1"/>
                <w:lang w:eastAsia="en-US"/>
              </w:rPr>
              <w:t>QUALQUER NATUREZA</w:t>
            </w: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ORD</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1 - PROFISSIONAL AUTÔNOMOS DE NIVEL SUPERIOR</w:t>
            </w:r>
          </w:p>
        </w:tc>
        <w:tc>
          <w:tcPr>
            <w:tcW w:w="1504" w:type="dxa"/>
            <w:vAlign w:val="center"/>
          </w:tcPr>
          <w:p w:rsidR="00DE3A6C" w:rsidRPr="004F4234" w:rsidRDefault="00DE3A6C" w:rsidP="00D9603D">
            <w:pPr>
              <w:ind w:right="-70"/>
              <w:jc w:val="center"/>
              <w:rPr>
                <w:rFonts w:ascii="Arial" w:hAnsi="Arial" w:cs="Arial"/>
                <w:b/>
                <w:color w:val="000000" w:themeColor="text1"/>
              </w:rPr>
            </w:pPr>
            <w:r w:rsidRPr="004F4234">
              <w:rPr>
                <w:rFonts w:ascii="Arial" w:hAnsi="Arial" w:cs="Arial"/>
                <w:b/>
                <w:color w:val="000000" w:themeColor="text1"/>
              </w:rPr>
              <w:t>QUANTIDADE</w:t>
            </w:r>
          </w:p>
          <w:p w:rsidR="00DE3A6C" w:rsidRPr="004F4234" w:rsidRDefault="00DE3A6C" w:rsidP="00D9603D">
            <w:pPr>
              <w:jc w:val="center"/>
              <w:rPr>
                <w:rFonts w:ascii="Arial" w:hAnsi="Arial" w:cs="Arial"/>
                <w:b/>
                <w:color w:val="000000" w:themeColor="text1"/>
              </w:rPr>
            </w:pPr>
            <w:r w:rsidRPr="004F4234">
              <w:rPr>
                <w:rFonts w:ascii="Arial" w:hAnsi="Arial" w:cs="Arial"/>
                <w:b/>
                <w:color w:val="000000" w:themeColor="text1"/>
              </w:rPr>
              <w:t>EM UFPE AO ANO</w:t>
            </w:r>
          </w:p>
        </w:tc>
        <w:tc>
          <w:tcPr>
            <w:tcW w:w="1561" w:type="dxa"/>
            <w:vAlign w:val="center"/>
          </w:tcPr>
          <w:p w:rsidR="00DE3A6C" w:rsidRPr="004F4234" w:rsidRDefault="00DE3A6C" w:rsidP="00D9603D">
            <w:pPr>
              <w:pStyle w:val="Ttulo3"/>
              <w:spacing w:before="0"/>
              <w:jc w:val="center"/>
              <w:outlineLvl w:val="2"/>
              <w:rPr>
                <w:rFonts w:ascii="Arial" w:hAnsi="Arial" w:cs="Arial"/>
                <w:b w:val="0"/>
                <w:color w:val="000000" w:themeColor="text1"/>
              </w:rPr>
            </w:pPr>
            <w:r w:rsidRPr="004F4234">
              <w:rPr>
                <w:rFonts w:ascii="Arial" w:hAnsi="Arial" w:cs="Arial"/>
                <w:color w:val="000000" w:themeColor="text1"/>
                <w:lang w:val="es-ES_tradnl"/>
              </w:rPr>
              <w:t xml:space="preserve">SOBRE MOV. ECON. </w:t>
            </w:r>
            <w:r w:rsidRPr="004F4234">
              <w:rPr>
                <w:rFonts w:ascii="Arial" w:hAnsi="Arial" w:cs="Arial"/>
                <w:color w:val="000000" w:themeColor="text1"/>
              </w:rPr>
              <w:t>TRIB. EM PERCENTUAL</w:t>
            </w: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1.01</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MÉDICO E CONGENERES</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90</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1.02</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ODONTOLOGO</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50</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1.03</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ENFERMEIRO</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40</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1.04</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FONOAUDIÓLOGO</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50</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1.05</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FISIOTERAPEUTA</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30</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1.06</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NUTRICIONISTA</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30</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1.07</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PSICÓLOGO</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50</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1.08</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TERAPEUTA E CONGENERES</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50</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1.09</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ACUPUNTOR</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30</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1.10</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FARMACEUTICO / BIOQUIMICO</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50</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1.11</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DEMAIS PROFISSIONAIS DE NIVEL SUPERIOR DA ÁREA DE SAÚDE NÃO INCLUÍDOS NOS ITENS ANTERIORES</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40</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1.12</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ANALISTA DE SISTEMAS</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40</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1.13</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PROGRAMADOR</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25</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lastRenderedPageBreak/>
              <w:t>1.14</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TÉCNICO EM INFORMÁTICA</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20</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1.15</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WEBDESIGNER</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25</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1.16</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DEMAIS PROFISSIONAIS DE NIVEL SUPERIOR DA ÁREA DE INFORMÁTICA NÃO INCLUÍDOS NOS ITENS ANTERIORES</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25</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1.17</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MÉDICO VETERINÁRIO</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60</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1.18</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ZOOTECNISTA</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60</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1.19</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DEMAIS PROFISSIONAIS DE NIVEL SUPERIOR DA ÁREA DE MEDICINA E ASSISTÊNCIA VETERINÁRIA E CONGÊNERES NÃO INCLUÍDOS NOS ITENS ANTERIORES</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40</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1.20</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ENGENHEIRO, AGRONOMO, AGREMESSOR, ARQUITETO, GEÓLOGO, URBANISTA, PAISAGISTA E CONGÊNERES</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40</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1.21</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PROFESSOR</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20</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1.22</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DEMAIS PROFISSIONAIS DE NIVEL SUPERIOR DA ÁREA DE EDUCAÇÃO NÃO INCLUÍDOS NOS ITENS ANTERIORES</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20</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1.23</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ADVOGADO</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45</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1.24</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DEMAIS PROFISSIONAIS DE NIVEL SUPERIOR NÃO INCLUÍDO</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45</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c>
          <w:tcPr>
            <w:tcW w:w="4980" w:type="dxa"/>
            <w:vAlign w:val="center"/>
          </w:tcPr>
          <w:p w:rsidR="00DE3A6C" w:rsidRPr="004F4234" w:rsidRDefault="00DE3A6C" w:rsidP="00D9603D">
            <w:pPr>
              <w:pStyle w:val="NormalWeb"/>
              <w:spacing w:before="0" w:beforeAutospacing="0" w:after="0" w:afterAutospacing="0"/>
              <w:rPr>
                <w:rFonts w:ascii="Arial" w:hAnsi="Arial" w:cs="Arial"/>
                <w:b/>
                <w:color w:val="000000" w:themeColor="text1"/>
              </w:rPr>
            </w:pPr>
            <w:r w:rsidRPr="004F4234">
              <w:rPr>
                <w:rFonts w:ascii="Arial" w:hAnsi="Arial" w:cs="Arial"/>
                <w:b/>
                <w:color w:val="000000" w:themeColor="text1"/>
              </w:rPr>
              <w:t>2 – TRABALHO PESSOAL DOS DEMAIS PROFISSIONAIS AUTÔNOMOS</w:t>
            </w:r>
          </w:p>
        </w:tc>
        <w:tc>
          <w:tcPr>
            <w:tcW w:w="1504" w:type="dxa"/>
            <w:vAlign w:val="center"/>
          </w:tcPr>
          <w:p w:rsidR="00DE3A6C" w:rsidRPr="004F4234" w:rsidRDefault="00DE3A6C" w:rsidP="00D9603D">
            <w:pPr>
              <w:jc w:val="center"/>
              <w:rPr>
                <w:rFonts w:ascii="Arial" w:hAnsi="Arial" w:cs="Arial"/>
                <w:b/>
                <w:color w:val="000000" w:themeColor="text1"/>
              </w:rPr>
            </w:pP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2.01</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AGENCIADOR, CORRETOR, INTERMEDIADOR EM GERAL</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20</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2.02</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ALFAIATE, COSTUREIRA E ASSEMELHADOS</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05</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2.03</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BORRACHEIRO</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04</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2.04</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BARBEIRO</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06</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2.05</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CABELEREIRO, MANICURES, PEDICURES E ASSEMELHADOS</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08</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2.06</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CARPINTEIRO</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08</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lastRenderedPageBreak/>
              <w:t>2.07</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ELETRICISTA</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08</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2.08</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ENCANADOR</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06</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2.09</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INVESTIGADOR PARTICULAR, DETETIVE E CONGENERES</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20</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2.10</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MESTRE DE OBRA EM GERAL</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20</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2.11</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PEDREIRO</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10</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2.12</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REPRESENTANTE DE QUALQUR NATUREZA</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15</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2.13</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RELOJEIRO</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10</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2.14</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TAXISTA</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18</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2.15</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TÉCNICO EM CONTABILIDADE</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20</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2.16</w:t>
            </w:r>
          </w:p>
        </w:tc>
        <w:tc>
          <w:tcPr>
            <w:tcW w:w="4980" w:type="dxa"/>
            <w:vAlign w:val="center"/>
          </w:tcPr>
          <w:p w:rsidR="00DE3A6C" w:rsidRPr="004F4234" w:rsidRDefault="00DE3A6C" w:rsidP="00D9603D">
            <w:pPr>
              <w:pStyle w:val="NormalWeb"/>
              <w:spacing w:before="0" w:beforeAutospacing="0" w:after="0" w:afterAutospacing="0"/>
              <w:rPr>
                <w:rFonts w:ascii="Arial" w:hAnsi="Arial" w:cs="Arial"/>
                <w:color w:val="000000" w:themeColor="text1"/>
              </w:rPr>
            </w:pPr>
            <w:r w:rsidRPr="004F4234">
              <w:rPr>
                <w:rFonts w:ascii="Arial" w:hAnsi="Arial" w:cs="Arial"/>
                <w:color w:val="000000" w:themeColor="text1"/>
              </w:rPr>
              <w:t>DEMAIS PROFISSIONAL AUTONOMO NÃO ESPECIFICADO NOS ITENS ANTERIORES</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20</w:t>
            </w: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c>
          <w:tcPr>
            <w:tcW w:w="4980" w:type="dxa"/>
            <w:vAlign w:val="center"/>
          </w:tcPr>
          <w:p w:rsidR="00DE3A6C" w:rsidRPr="004F4234" w:rsidRDefault="00DE3A6C" w:rsidP="00D9603D">
            <w:pPr>
              <w:autoSpaceDE w:val="0"/>
              <w:autoSpaceDN w:val="0"/>
              <w:adjustRightInd w:val="0"/>
              <w:rPr>
                <w:rFonts w:ascii="Arial" w:eastAsiaTheme="minorHAnsi" w:hAnsi="Arial" w:cs="Arial"/>
                <w:b/>
                <w:bCs/>
                <w:lang w:eastAsia="en-US"/>
              </w:rPr>
            </w:pPr>
            <w:r w:rsidRPr="004F4234">
              <w:rPr>
                <w:rFonts w:ascii="Arial" w:eastAsiaTheme="minorHAnsi" w:hAnsi="Arial" w:cs="Arial"/>
                <w:b/>
                <w:bCs/>
                <w:lang w:eastAsia="en-US"/>
              </w:rPr>
              <w:t>03. OUTRAS ATIVIDADES DA LISTA:</w:t>
            </w:r>
          </w:p>
          <w:p w:rsidR="00DE3A6C" w:rsidRPr="004F4234" w:rsidRDefault="00DE3A6C" w:rsidP="00D9603D">
            <w:pPr>
              <w:pStyle w:val="NormalWeb"/>
              <w:spacing w:before="0" w:beforeAutospacing="0" w:after="0" w:afterAutospacing="0"/>
              <w:rPr>
                <w:rFonts w:ascii="Arial" w:hAnsi="Arial" w:cs="Arial"/>
                <w:b/>
                <w:color w:val="000000" w:themeColor="text1"/>
              </w:rPr>
            </w:pP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3.01</w:t>
            </w:r>
          </w:p>
        </w:tc>
        <w:tc>
          <w:tcPr>
            <w:tcW w:w="4980" w:type="dxa"/>
            <w:vAlign w:val="center"/>
          </w:tcPr>
          <w:p w:rsidR="00DE3A6C" w:rsidRPr="004F4234" w:rsidRDefault="00DE3A6C" w:rsidP="00D9603D">
            <w:pPr>
              <w:autoSpaceDE w:val="0"/>
              <w:autoSpaceDN w:val="0"/>
              <w:adjustRightInd w:val="0"/>
              <w:rPr>
                <w:rFonts w:ascii="Arial" w:eastAsiaTheme="minorHAnsi" w:hAnsi="Arial" w:cs="Arial"/>
                <w:lang w:eastAsia="en-US"/>
              </w:rPr>
            </w:pPr>
            <w:r w:rsidRPr="004F4234">
              <w:rPr>
                <w:rFonts w:ascii="Arial" w:eastAsiaTheme="minorHAnsi" w:hAnsi="Arial" w:cs="Arial"/>
                <w:lang w:eastAsia="en-US"/>
              </w:rPr>
              <w:t>SERVIÇOS DE EXECUÇÃO POR ADMINISTRAÇÃO, EMPREITADA, SUBEMPREITADA DE OBRA HIDRÁULICA E DE CONSTRUÇÃO CIVIL, INCLUSIVE SERVIÇOS AUXILIARES E COMPLEMENTARES, ASSIM COMO PAVIMENTAÇÃO, TERRAPLANAGEM, ESCAVAÇÃO E URBANIZAÇÃO</w:t>
            </w:r>
          </w:p>
          <w:p w:rsidR="00DE3A6C" w:rsidRPr="004F4234" w:rsidRDefault="00DE3A6C" w:rsidP="00D9603D">
            <w:pPr>
              <w:pStyle w:val="NormalWeb"/>
              <w:spacing w:before="0" w:beforeAutospacing="0" w:after="0" w:afterAutospacing="0"/>
              <w:rPr>
                <w:rFonts w:ascii="Arial" w:hAnsi="Arial" w:cs="Arial"/>
                <w:b/>
                <w:color w:val="000000" w:themeColor="text1"/>
              </w:rPr>
            </w:pP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5%</w:t>
            </w: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3.01.1</w:t>
            </w:r>
          </w:p>
        </w:tc>
        <w:tc>
          <w:tcPr>
            <w:tcW w:w="4980" w:type="dxa"/>
            <w:vAlign w:val="center"/>
          </w:tcPr>
          <w:p w:rsidR="00DE3A6C" w:rsidRPr="004F4234" w:rsidRDefault="00DE3A6C" w:rsidP="00D9603D">
            <w:pPr>
              <w:autoSpaceDE w:val="0"/>
              <w:autoSpaceDN w:val="0"/>
              <w:adjustRightInd w:val="0"/>
              <w:rPr>
                <w:rFonts w:ascii="Arial" w:eastAsiaTheme="minorHAnsi" w:hAnsi="Arial" w:cs="Arial"/>
                <w:lang w:eastAsia="en-US"/>
              </w:rPr>
            </w:pPr>
            <w:r w:rsidRPr="004F4234">
              <w:rPr>
                <w:rFonts w:ascii="Arial" w:eastAsiaTheme="minorHAnsi" w:hAnsi="Arial" w:cs="Arial"/>
                <w:lang w:eastAsia="en-US"/>
              </w:rPr>
              <w:t>QUANDO DA DIFICULDADE DE APRESENTAÇÃO DA PLANILHA DE CUSTO DE QUAISQUER SERVIÇOS, CONSTANTE NO ITEM 03.01, A MÃO DE OBRA CORRESPONDERÁ 25%(VINTE E CINCO) POR CENTO DA CONTRATAÇÃO GLOBAL DO SERVIÇO</w:t>
            </w:r>
          </w:p>
          <w:p w:rsidR="00DE3A6C" w:rsidRPr="004F4234" w:rsidRDefault="00DE3A6C" w:rsidP="00D9603D">
            <w:pPr>
              <w:pStyle w:val="NormalWeb"/>
              <w:spacing w:before="0" w:beforeAutospacing="0" w:after="0" w:afterAutospacing="0"/>
              <w:rPr>
                <w:rFonts w:ascii="Arial" w:hAnsi="Arial" w:cs="Arial"/>
                <w:b/>
                <w:color w:val="000000" w:themeColor="text1"/>
              </w:rPr>
            </w:pP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5%</w:t>
            </w: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3.02</w:t>
            </w:r>
          </w:p>
        </w:tc>
        <w:tc>
          <w:tcPr>
            <w:tcW w:w="4980" w:type="dxa"/>
            <w:vAlign w:val="center"/>
          </w:tcPr>
          <w:p w:rsidR="00DE3A6C" w:rsidRPr="004F4234" w:rsidRDefault="00DE3A6C" w:rsidP="00D9603D">
            <w:pPr>
              <w:autoSpaceDE w:val="0"/>
              <w:autoSpaceDN w:val="0"/>
              <w:adjustRightInd w:val="0"/>
              <w:rPr>
                <w:rFonts w:ascii="Arial" w:eastAsiaTheme="minorHAnsi" w:hAnsi="Arial" w:cs="Arial"/>
                <w:lang w:eastAsia="en-US"/>
              </w:rPr>
            </w:pPr>
            <w:r w:rsidRPr="004F4234">
              <w:rPr>
                <w:rFonts w:ascii="Arial" w:eastAsiaTheme="minorHAnsi" w:hAnsi="Arial" w:cs="Arial"/>
                <w:lang w:eastAsia="en-US"/>
              </w:rPr>
              <w:t xml:space="preserve">PRESTAÇÃO DE SERVIÇOS RELACIONADOS A ENERGIA ELÉTRICA, COMO: MEDIÇÃO DE ENERGIA, ENTREGA DE FATURA, LIGAÇÃO DE </w:t>
            </w:r>
            <w:proofErr w:type="gramStart"/>
            <w:r w:rsidRPr="004F4234">
              <w:rPr>
                <w:rFonts w:ascii="Arial" w:eastAsiaTheme="minorHAnsi" w:hAnsi="Arial" w:cs="Arial"/>
                <w:lang w:eastAsia="en-US"/>
              </w:rPr>
              <w:t>ENERGIA,CORTE</w:t>
            </w:r>
            <w:proofErr w:type="gramEnd"/>
            <w:r w:rsidRPr="004F4234">
              <w:rPr>
                <w:rFonts w:ascii="Arial" w:eastAsiaTheme="minorHAnsi" w:hAnsi="Arial" w:cs="Arial"/>
                <w:lang w:eastAsia="en-US"/>
              </w:rPr>
              <w:t xml:space="preserve"> E RELIGAÇÃO DE ENERGIA ELÉTRICA, MANUTENÇÃO E </w:t>
            </w:r>
            <w:r w:rsidRPr="004F4234">
              <w:rPr>
                <w:rFonts w:ascii="Arial" w:eastAsiaTheme="minorHAnsi" w:hAnsi="Arial" w:cs="Arial"/>
                <w:lang w:eastAsia="en-US"/>
              </w:rPr>
              <w:lastRenderedPageBreak/>
              <w:t>INSTALAÇÃO DE REDES DE ENERGIA ELÉTRICA DE BAIXA E ALTA TENSÃO</w:t>
            </w:r>
          </w:p>
          <w:p w:rsidR="00DE3A6C" w:rsidRPr="004F4234" w:rsidRDefault="00DE3A6C" w:rsidP="00D9603D">
            <w:pPr>
              <w:pStyle w:val="NormalWeb"/>
              <w:spacing w:before="0" w:beforeAutospacing="0" w:after="0" w:afterAutospacing="0"/>
              <w:rPr>
                <w:rFonts w:ascii="Arial" w:hAnsi="Arial" w:cs="Arial"/>
                <w:b/>
                <w:color w:val="000000" w:themeColor="text1"/>
              </w:rPr>
            </w:pP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2%</w:t>
            </w:r>
          </w:p>
        </w:tc>
      </w:tr>
      <w:tr w:rsidR="00DE3A6C" w:rsidRPr="004F4234" w:rsidTr="00D9603D">
        <w:tc>
          <w:tcPr>
            <w:tcW w:w="675"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lastRenderedPageBreak/>
              <w:t>3.03</w:t>
            </w:r>
          </w:p>
        </w:tc>
        <w:tc>
          <w:tcPr>
            <w:tcW w:w="4980" w:type="dxa"/>
            <w:vAlign w:val="center"/>
          </w:tcPr>
          <w:p w:rsidR="00DE3A6C" w:rsidRPr="004F4234" w:rsidRDefault="00DE3A6C" w:rsidP="00D9603D">
            <w:pPr>
              <w:autoSpaceDE w:val="0"/>
              <w:autoSpaceDN w:val="0"/>
              <w:adjustRightInd w:val="0"/>
              <w:rPr>
                <w:rFonts w:ascii="Arial" w:eastAsiaTheme="minorHAnsi" w:hAnsi="Arial" w:cs="Arial"/>
                <w:lang w:eastAsia="en-US"/>
              </w:rPr>
            </w:pPr>
            <w:r w:rsidRPr="004F4234">
              <w:rPr>
                <w:rFonts w:ascii="Arial" w:eastAsiaTheme="minorHAnsi" w:hAnsi="Arial" w:cs="Arial"/>
                <w:lang w:eastAsia="en-US"/>
              </w:rPr>
              <w:t>DEMAIS SERVIÇOS DA LISTA NÃO ESPECIFICADOS NOS ITENS ANTERIORES</w:t>
            </w:r>
          </w:p>
        </w:tc>
        <w:tc>
          <w:tcPr>
            <w:tcW w:w="1504"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p>
        </w:tc>
        <w:tc>
          <w:tcPr>
            <w:tcW w:w="1561" w:type="dxa"/>
            <w:vAlign w:val="center"/>
          </w:tcPr>
          <w:p w:rsidR="00DE3A6C" w:rsidRPr="004F4234" w:rsidRDefault="00DE3A6C" w:rsidP="00D9603D">
            <w:pPr>
              <w:pStyle w:val="NormalWeb"/>
              <w:spacing w:before="0" w:beforeAutospacing="0" w:after="0" w:afterAutospacing="0"/>
              <w:jc w:val="center"/>
              <w:rPr>
                <w:rFonts w:ascii="Arial" w:hAnsi="Arial" w:cs="Arial"/>
                <w:b/>
                <w:color w:val="000000" w:themeColor="text1"/>
              </w:rPr>
            </w:pPr>
            <w:r w:rsidRPr="004F4234">
              <w:rPr>
                <w:rFonts w:ascii="Arial" w:hAnsi="Arial" w:cs="Arial"/>
                <w:b/>
                <w:color w:val="000000" w:themeColor="text1"/>
              </w:rPr>
              <w:t>5%</w:t>
            </w:r>
          </w:p>
        </w:tc>
      </w:tr>
    </w:tbl>
    <w:p w:rsidR="00DE3A6C" w:rsidRPr="004F4234" w:rsidRDefault="00DE3A6C" w:rsidP="00DE3A6C">
      <w:pPr>
        <w:rPr>
          <w:rFonts w:ascii="Arial" w:hAnsi="Arial" w:cs="Arial"/>
        </w:rPr>
      </w:pPr>
    </w:p>
    <w:sectPr w:rsidR="00DE3A6C" w:rsidRPr="004F4234" w:rsidSect="00D9603D">
      <w:headerReference w:type="default" r:id="rId7"/>
      <w:pgSz w:w="11907" w:h="16840" w:code="9"/>
      <w:pgMar w:top="2835" w:right="1418"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D75" w:rsidRDefault="00531D75">
      <w:r>
        <w:separator/>
      </w:r>
    </w:p>
  </w:endnote>
  <w:endnote w:type="continuationSeparator" w:id="0">
    <w:p w:rsidR="00531D75" w:rsidRDefault="0053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D75" w:rsidRDefault="00531D75">
      <w:r>
        <w:separator/>
      </w:r>
    </w:p>
  </w:footnote>
  <w:footnote w:type="continuationSeparator" w:id="0">
    <w:p w:rsidR="00531D75" w:rsidRDefault="00531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D75" w:rsidRDefault="00531D75">
    <w:pPr>
      <w:pStyle w:val="Cabealho"/>
    </w:pPr>
  </w:p>
  <w:p w:rsidR="00531D75" w:rsidRDefault="00531D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AD08E6"/>
    <w:multiLevelType w:val="hybridMultilevel"/>
    <w:tmpl w:val="1E76E3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108"/>
    <w:rsid w:val="00091532"/>
    <w:rsid w:val="000A5185"/>
    <w:rsid w:val="00184EF4"/>
    <w:rsid w:val="00202B44"/>
    <w:rsid w:val="002032C4"/>
    <w:rsid w:val="002425EA"/>
    <w:rsid w:val="00257E25"/>
    <w:rsid w:val="002D1626"/>
    <w:rsid w:val="003444CF"/>
    <w:rsid w:val="00353F14"/>
    <w:rsid w:val="0045568F"/>
    <w:rsid w:val="004C6163"/>
    <w:rsid w:val="004F4234"/>
    <w:rsid w:val="004F6434"/>
    <w:rsid w:val="00531D75"/>
    <w:rsid w:val="005471B5"/>
    <w:rsid w:val="005672BA"/>
    <w:rsid w:val="005725D3"/>
    <w:rsid w:val="00575831"/>
    <w:rsid w:val="006319E4"/>
    <w:rsid w:val="00667108"/>
    <w:rsid w:val="006D4BCA"/>
    <w:rsid w:val="00760E7D"/>
    <w:rsid w:val="0076155F"/>
    <w:rsid w:val="007C2BFD"/>
    <w:rsid w:val="00880507"/>
    <w:rsid w:val="00950C23"/>
    <w:rsid w:val="009779E6"/>
    <w:rsid w:val="00AD73B7"/>
    <w:rsid w:val="00BA3B01"/>
    <w:rsid w:val="00C24359"/>
    <w:rsid w:val="00C4700B"/>
    <w:rsid w:val="00C47B6F"/>
    <w:rsid w:val="00C5179A"/>
    <w:rsid w:val="00CC1DA0"/>
    <w:rsid w:val="00CC2E1A"/>
    <w:rsid w:val="00D16B7B"/>
    <w:rsid w:val="00D429D3"/>
    <w:rsid w:val="00D9603D"/>
    <w:rsid w:val="00DE3A6C"/>
    <w:rsid w:val="00E22FCE"/>
    <w:rsid w:val="00ED27F6"/>
    <w:rsid w:val="00F4102F"/>
    <w:rsid w:val="00FA74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F5154-D04B-4655-80D0-D9D86D2B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10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E3A6C"/>
    <w:pPr>
      <w:keepNext/>
      <w:jc w:val="center"/>
      <w:outlineLvl w:val="0"/>
    </w:pPr>
    <w:rPr>
      <w:b/>
      <w:sz w:val="28"/>
      <w:szCs w:val="20"/>
    </w:rPr>
  </w:style>
  <w:style w:type="paragraph" w:styleId="Ttulo2">
    <w:name w:val="heading 2"/>
    <w:basedOn w:val="Normal"/>
    <w:next w:val="Normal"/>
    <w:link w:val="Ttulo2Char"/>
    <w:qFormat/>
    <w:rsid w:val="00DE3A6C"/>
    <w:pPr>
      <w:keepNext/>
      <w:jc w:val="center"/>
      <w:outlineLvl w:val="1"/>
    </w:pPr>
    <w:rPr>
      <w:b/>
      <w:sz w:val="28"/>
      <w:szCs w:val="20"/>
    </w:rPr>
  </w:style>
  <w:style w:type="paragraph" w:styleId="Ttulo3">
    <w:name w:val="heading 3"/>
    <w:basedOn w:val="Normal"/>
    <w:next w:val="Normal"/>
    <w:link w:val="Ttulo3Char"/>
    <w:uiPriority w:val="9"/>
    <w:unhideWhenUsed/>
    <w:qFormat/>
    <w:rsid w:val="00DE3A6C"/>
    <w:pPr>
      <w:keepNext/>
      <w:keepLines/>
      <w:spacing w:before="20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667108"/>
    <w:pPr>
      <w:spacing w:after="120"/>
    </w:pPr>
    <w:rPr>
      <w:sz w:val="20"/>
      <w:szCs w:val="20"/>
    </w:rPr>
  </w:style>
  <w:style w:type="character" w:customStyle="1" w:styleId="CorpodetextoChar">
    <w:name w:val="Corpo de texto Char"/>
    <w:basedOn w:val="Fontepargpadro"/>
    <w:link w:val="Corpodetexto"/>
    <w:semiHidden/>
    <w:rsid w:val="00667108"/>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semiHidden/>
    <w:rsid w:val="00667108"/>
    <w:pPr>
      <w:spacing w:after="120"/>
      <w:ind w:left="283"/>
    </w:pPr>
  </w:style>
  <w:style w:type="character" w:customStyle="1" w:styleId="RecuodecorpodetextoChar">
    <w:name w:val="Recuo de corpo de texto Char"/>
    <w:basedOn w:val="Fontepargpadro"/>
    <w:link w:val="Recuodecorpodetexto"/>
    <w:semiHidden/>
    <w:rsid w:val="00667108"/>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667108"/>
    <w:pPr>
      <w:tabs>
        <w:tab w:val="center" w:pos="4252"/>
        <w:tab w:val="right" w:pos="8504"/>
      </w:tabs>
    </w:pPr>
  </w:style>
  <w:style w:type="character" w:customStyle="1" w:styleId="CabealhoChar">
    <w:name w:val="Cabeçalho Char"/>
    <w:basedOn w:val="Fontepargpadro"/>
    <w:link w:val="Cabealho"/>
    <w:uiPriority w:val="99"/>
    <w:rsid w:val="00667108"/>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091532"/>
    <w:pPr>
      <w:spacing w:after="120" w:line="480" w:lineRule="auto"/>
      <w:ind w:left="283"/>
    </w:pPr>
    <w:rPr>
      <w:rFonts w:ascii="Verdana" w:hAnsi="Verdana"/>
      <w:sz w:val="22"/>
      <w:szCs w:val="20"/>
    </w:rPr>
  </w:style>
  <w:style w:type="character" w:customStyle="1" w:styleId="Recuodecorpodetexto2Char">
    <w:name w:val="Recuo de corpo de texto 2 Char"/>
    <w:basedOn w:val="Fontepargpadro"/>
    <w:link w:val="Recuodecorpodetexto2"/>
    <w:rsid w:val="00091532"/>
    <w:rPr>
      <w:rFonts w:ascii="Verdana" w:eastAsia="Times New Roman" w:hAnsi="Verdana" w:cs="Times New Roman"/>
      <w:szCs w:val="20"/>
      <w:lang w:eastAsia="pt-BR"/>
    </w:rPr>
  </w:style>
  <w:style w:type="paragraph" w:styleId="Recuodecorpodetexto3">
    <w:name w:val="Body Text Indent 3"/>
    <w:basedOn w:val="Normal"/>
    <w:link w:val="Recuodecorpodetexto3Char"/>
    <w:rsid w:val="00091532"/>
    <w:pPr>
      <w:spacing w:after="120"/>
      <w:ind w:left="283"/>
    </w:pPr>
    <w:rPr>
      <w:rFonts w:ascii="Verdana" w:hAnsi="Verdana"/>
      <w:sz w:val="16"/>
      <w:szCs w:val="16"/>
    </w:rPr>
  </w:style>
  <w:style w:type="character" w:customStyle="1" w:styleId="Recuodecorpodetexto3Char">
    <w:name w:val="Recuo de corpo de texto 3 Char"/>
    <w:basedOn w:val="Fontepargpadro"/>
    <w:link w:val="Recuodecorpodetexto3"/>
    <w:rsid w:val="00091532"/>
    <w:rPr>
      <w:rFonts w:ascii="Verdana" w:eastAsia="Times New Roman" w:hAnsi="Verdana" w:cs="Times New Roman"/>
      <w:sz w:val="16"/>
      <w:szCs w:val="16"/>
      <w:lang w:eastAsia="pt-BR"/>
    </w:rPr>
  </w:style>
  <w:style w:type="paragraph" w:styleId="NormalWeb">
    <w:name w:val="Normal (Web)"/>
    <w:basedOn w:val="Normal"/>
    <w:unhideWhenUsed/>
    <w:rsid w:val="00575831"/>
    <w:pPr>
      <w:spacing w:before="100" w:beforeAutospacing="1" w:after="100" w:afterAutospacing="1"/>
    </w:pPr>
  </w:style>
  <w:style w:type="table" w:styleId="Tabelacomgrade">
    <w:name w:val="Table Grid"/>
    <w:basedOn w:val="Tabelanormal"/>
    <w:rsid w:val="005758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575831"/>
    <w:rPr>
      <w:rFonts w:ascii="Segoe UI" w:hAnsi="Segoe UI" w:cs="Segoe UI"/>
      <w:sz w:val="18"/>
      <w:szCs w:val="18"/>
    </w:rPr>
  </w:style>
  <w:style w:type="character" w:customStyle="1" w:styleId="TextodebaloChar">
    <w:name w:val="Texto de balão Char"/>
    <w:basedOn w:val="Fontepargpadro"/>
    <w:link w:val="Textodebalo"/>
    <w:uiPriority w:val="99"/>
    <w:semiHidden/>
    <w:rsid w:val="00575831"/>
    <w:rPr>
      <w:rFonts w:ascii="Segoe UI" w:eastAsia="Times New Roman" w:hAnsi="Segoe UI" w:cs="Segoe UI"/>
      <w:sz w:val="18"/>
      <w:szCs w:val="18"/>
      <w:lang w:eastAsia="pt-BR"/>
    </w:rPr>
  </w:style>
  <w:style w:type="character" w:customStyle="1" w:styleId="Ttulo1Char">
    <w:name w:val="Título 1 Char"/>
    <w:basedOn w:val="Fontepargpadro"/>
    <w:link w:val="Ttulo1"/>
    <w:rsid w:val="00DE3A6C"/>
    <w:rPr>
      <w:rFonts w:ascii="Times New Roman" w:eastAsia="Times New Roman" w:hAnsi="Times New Roman" w:cs="Times New Roman"/>
      <w:b/>
      <w:sz w:val="28"/>
      <w:szCs w:val="20"/>
      <w:lang w:eastAsia="pt-BR"/>
    </w:rPr>
  </w:style>
  <w:style w:type="character" w:customStyle="1" w:styleId="Ttulo2Char">
    <w:name w:val="Título 2 Char"/>
    <w:basedOn w:val="Fontepargpadro"/>
    <w:link w:val="Ttulo2"/>
    <w:rsid w:val="00DE3A6C"/>
    <w:rPr>
      <w:rFonts w:ascii="Times New Roman" w:eastAsia="Times New Roman" w:hAnsi="Times New Roman" w:cs="Times New Roman"/>
      <w:b/>
      <w:sz w:val="28"/>
      <w:szCs w:val="20"/>
      <w:lang w:eastAsia="pt-BR"/>
    </w:rPr>
  </w:style>
  <w:style w:type="character" w:customStyle="1" w:styleId="Ttulo3Char">
    <w:name w:val="Título 3 Char"/>
    <w:basedOn w:val="Fontepargpadro"/>
    <w:link w:val="Ttulo3"/>
    <w:uiPriority w:val="9"/>
    <w:rsid w:val="00DE3A6C"/>
    <w:rPr>
      <w:rFonts w:asciiTheme="majorHAnsi" w:eastAsiaTheme="majorEastAsia" w:hAnsiTheme="majorHAnsi" w:cstheme="majorBidi"/>
      <w:b/>
      <w:bCs/>
      <w:color w:val="5B9BD5" w:themeColor="accent1"/>
      <w:sz w:val="24"/>
      <w:szCs w:val="24"/>
      <w:lang w:eastAsia="pt-BR"/>
    </w:rPr>
  </w:style>
  <w:style w:type="paragraph" w:styleId="Textodenotaderodap">
    <w:name w:val="footnote text"/>
    <w:basedOn w:val="Normal"/>
    <w:link w:val="TextodenotaderodapChar"/>
    <w:semiHidden/>
    <w:rsid w:val="00DE3A6C"/>
    <w:rPr>
      <w:sz w:val="20"/>
      <w:szCs w:val="20"/>
    </w:rPr>
  </w:style>
  <w:style w:type="character" w:customStyle="1" w:styleId="TextodenotaderodapChar">
    <w:name w:val="Texto de nota de rodapé Char"/>
    <w:basedOn w:val="Fontepargpadro"/>
    <w:link w:val="Textodenotaderodap"/>
    <w:semiHidden/>
    <w:rsid w:val="00DE3A6C"/>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760E7D"/>
    <w:pPr>
      <w:ind w:left="720"/>
      <w:contextualSpacing/>
    </w:pPr>
  </w:style>
  <w:style w:type="character" w:styleId="Hyperlink">
    <w:name w:val="Hyperlink"/>
    <w:basedOn w:val="Fontepargpadro"/>
    <w:uiPriority w:val="99"/>
    <w:unhideWhenUsed/>
    <w:rsid w:val="00ED27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19</Pages>
  <Words>5818</Words>
  <Characters>31423</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CAMARA</cp:lastModifiedBy>
  <cp:revision>9</cp:revision>
  <cp:lastPrinted>2017-09-04T12:54:00Z</cp:lastPrinted>
  <dcterms:created xsi:type="dcterms:W3CDTF">2017-09-01T13:26:00Z</dcterms:created>
  <dcterms:modified xsi:type="dcterms:W3CDTF">2017-11-09T14:50:00Z</dcterms:modified>
</cp:coreProperties>
</file>