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BE" w:rsidRDefault="009C2DBE" w:rsidP="009C2DBE">
      <w:pPr>
        <w:jc w:val="both"/>
        <w:rPr>
          <w:rFonts w:ascii="Arial" w:hAnsi="Arial" w:cs="Arial"/>
          <w:b/>
          <w:sz w:val="28"/>
          <w:szCs w:val="28"/>
        </w:rPr>
      </w:pPr>
    </w:p>
    <w:p w:rsidR="009C2DBE" w:rsidRDefault="009C2DBE" w:rsidP="009C2DBE">
      <w:pPr>
        <w:jc w:val="both"/>
        <w:rPr>
          <w:rFonts w:ascii="Arial" w:hAnsi="Arial" w:cs="Arial"/>
          <w:b/>
          <w:sz w:val="28"/>
          <w:szCs w:val="28"/>
        </w:rPr>
      </w:pPr>
    </w:p>
    <w:p w:rsidR="009C2DBE" w:rsidRDefault="009C2DBE" w:rsidP="009C2DBE">
      <w:pPr>
        <w:jc w:val="both"/>
        <w:rPr>
          <w:rFonts w:ascii="Arial" w:hAnsi="Arial" w:cs="Arial"/>
          <w:b/>
          <w:sz w:val="28"/>
          <w:szCs w:val="28"/>
        </w:rPr>
      </w:pPr>
    </w:p>
    <w:p w:rsidR="009C2DBE" w:rsidRPr="00DE70F5" w:rsidRDefault="001D4D3E" w:rsidP="009C2DBE">
      <w:pPr>
        <w:jc w:val="both"/>
        <w:rPr>
          <w:rFonts w:ascii="Arial" w:hAnsi="Arial" w:cs="Arial"/>
          <w:b/>
          <w:sz w:val="28"/>
          <w:szCs w:val="28"/>
        </w:rPr>
      </w:pPr>
      <w:r>
        <w:rPr>
          <w:rFonts w:ascii="Arial" w:hAnsi="Arial" w:cs="Arial"/>
          <w:b/>
          <w:sz w:val="28"/>
          <w:szCs w:val="28"/>
        </w:rPr>
        <w:t>MENSAGEM N.º 23</w:t>
      </w:r>
      <w:r w:rsidR="009C2DBE" w:rsidRPr="00DE70F5">
        <w:rPr>
          <w:rFonts w:ascii="Arial" w:hAnsi="Arial" w:cs="Arial"/>
          <w:b/>
          <w:sz w:val="28"/>
          <w:szCs w:val="28"/>
        </w:rPr>
        <w:t>/201</w:t>
      </w:r>
      <w:r>
        <w:rPr>
          <w:rFonts w:ascii="Arial" w:hAnsi="Arial" w:cs="Arial"/>
          <w:b/>
          <w:sz w:val="28"/>
          <w:szCs w:val="28"/>
        </w:rPr>
        <w:t>6</w:t>
      </w:r>
      <w:r w:rsidR="009C2DBE" w:rsidRPr="00DE70F5">
        <w:rPr>
          <w:rFonts w:ascii="Arial" w:hAnsi="Arial" w:cs="Arial"/>
          <w:b/>
          <w:sz w:val="28"/>
          <w:szCs w:val="28"/>
        </w:rPr>
        <w:t xml:space="preserve"> - DE </w:t>
      </w:r>
      <w:r w:rsidR="00EF5066">
        <w:rPr>
          <w:rFonts w:ascii="Arial" w:hAnsi="Arial" w:cs="Arial"/>
          <w:b/>
          <w:sz w:val="28"/>
          <w:szCs w:val="28"/>
        </w:rPr>
        <w:t xml:space="preserve">02 DE AGOSTO DE </w:t>
      </w:r>
      <w:r>
        <w:rPr>
          <w:rFonts w:ascii="Arial" w:hAnsi="Arial" w:cs="Arial"/>
          <w:b/>
          <w:sz w:val="28"/>
          <w:szCs w:val="28"/>
        </w:rPr>
        <w:t>201</w:t>
      </w:r>
      <w:r w:rsidR="00EF5066">
        <w:rPr>
          <w:rFonts w:ascii="Arial" w:hAnsi="Arial" w:cs="Arial"/>
          <w:b/>
          <w:sz w:val="28"/>
          <w:szCs w:val="28"/>
        </w:rPr>
        <w:t>6</w:t>
      </w:r>
      <w:r w:rsidR="009C2DBE" w:rsidRPr="00DE70F5">
        <w:rPr>
          <w:rFonts w:ascii="Arial" w:hAnsi="Arial" w:cs="Arial"/>
          <w:b/>
          <w:sz w:val="28"/>
          <w:szCs w:val="28"/>
        </w:rPr>
        <w:t>.</w:t>
      </w:r>
    </w:p>
    <w:p w:rsidR="009C2DBE" w:rsidRPr="00DE70F5" w:rsidRDefault="009C2DBE" w:rsidP="009C2DBE">
      <w:pPr>
        <w:jc w:val="both"/>
        <w:rPr>
          <w:rFonts w:ascii="Arial" w:hAnsi="Arial" w:cs="Arial"/>
          <w:b/>
          <w:sz w:val="28"/>
          <w:szCs w:val="28"/>
        </w:rPr>
      </w:pPr>
    </w:p>
    <w:p w:rsidR="009C2DBE" w:rsidRDefault="009C2DBE" w:rsidP="009C2DBE">
      <w:pPr>
        <w:jc w:val="both"/>
        <w:rPr>
          <w:rFonts w:ascii="Arial" w:hAnsi="Arial" w:cs="Arial"/>
          <w:b/>
          <w:sz w:val="28"/>
          <w:szCs w:val="28"/>
        </w:rPr>
      </w:pPr>
    </w:p>
    <w:p w:rsidR="009C2DBE" w:rsidRDefault="009C2DBE" w:rsidP="009C2DBE">
      <w:pPr>
        <w:jc w:val="both"/>
        <w:rPr>
          <w:rFonts w:ascii="Arial" w:hAnsi="Arial" w:cs="Arial"/>
          <w:b/>
          <w:sz w:val="28"/>
          <w:szCs w:val="28"/>
        </w:rPr>
      </w:pPr>
    </w:p>
    <w:p w:rsidR="009C2DBE" w:rsidRPr="00DE70F5" w:rsidRDefault="009C2DBE" w:rsidP="009C2DBE">
      <w:pPr>
        <w:jc w:val="both"/>
        <w:rPr>
          <w:rFonts w:ascii="Arial" w:hAnsi="Arial" w:cs="Arial"/>
          <w:b/>
          <w:sz w:val="28"/>
          <w:szCs w:val="28"/>
        </w:rPr>
      </w:pPr>
    </w:p>
    <w:p w:rsidR="009C2DBE" w:rsidRPr="00DE70F5" w:rsidRDefault="009C2DBE" w:rsidP="009C2DBE">
      <w:pPr>
        <w:jc w:val="both"/>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t>SENHOR</w:t>
      </w:r>
      <w:r w:rsidR="001D4D3E">
        <w:rPr>
          <w:rFonts w:ascii="Arial" w:hAnsi="Arial" w:cs="Arial"/>
          <w:b/>
          <w:sz w:val="28"/>
          <w:szCs w:val="28"/>
        </w:rPr>
        <w:t>A PRESIDENTA</w:t>
      </w:r>
      <w:r w:rsidRPr="00DE70F5">
        <w:rPr>
          <w:rFonts w:ascii="Arial" w:hAnsi="Arial" w:cs="Arial"/>
          <w:b/>
          <w:sz w:val="28"/>
          <w:szCs w:val="28"/>
        </w:rPr>
        <w:t xml:space="preserve">, </w:t>
      </w:r>
    </w:p>
    <w:p w:rsidR="009C2DBE" w:rsidRPr="00DE70F5" w:rsidRDefault="009C2DBE" w:rsidP="009C2DBE">
      <w:pPr>
        <w:jc w:val="both"/>
        <w:rPr>
          <w:rFonts w:ascii="Arial" w:hAnsi="Arial" w:cs="Arial"/>
          <w:b/>
          <w:sz w:val="28"/>
          <w:szCs w:val="28"/>
        </w:rPr>
      </w:pPr>
    </w:p>
    <w:p w:rsidR="009C2DBE" w:rsidRPr="00DE70F5" w:rsidRDefault="009C2DBE" w:rsidP="009C2DBE">
      <w:pPr>
        <w:jc w:val="both"/>
        <w:rPr>
          <w:rFonts w:ascii="Arial" w:hAnsi="Arial" w:cs="Arial"/>
          <w:b/>
          <w:sz w:val="28"/>
          <w:szCs w:val="28"/>
        </w:rPr>
      </w:pPr>
      <w:r w:rsidRPr="00DE70F5">
        <w:rPr>
          <w:rFonts w:ascii="Arial" w:hAnsi="Arial" w:cs="Arial"/>
          <w:b/>
          <w:sz w:val="28"/>
          <w:szCs w:val="28"/>
        </w:rPr>
        <w:tab/>
      </w:r>
      <w:r w:rsidRPr="00DE70F5">
        <w:rPr>
          <w:rFonts w:ascii="Arial" w:hAnsi="Arial" w:cs="Arial"/>
          <w:b/>
          <w:sz w:val="28"/>
          <w:szCs w:val="28"/>
        </w:rPr>
        <w:tab/>
      </w:r>
      <w:r w:rsidRPr="00DE70F5">
        <w:rPr>
          <w:rFonts w:ascii="Arial" w:hAnsi="Arial" w:cs="Arial"/>
          <w:b/>
          <w:sz w:val="28"/>
          <w:szCs w:val="28"/>
        </w:rPr>
        <w:tab/>
        <w:t>SENHORES VEREADORES,</w:t>
      </w:r>
    </w:p>
    <w:p w:rsidR="009C2DBE" w:rsidRPr="00DE70F5" w:rsidRDefault="009C2DBE" w:rsidP="009C2DBE">
      <w:pPr>
        <w:jc w:val="both"/>
        <w:rPr>
          <w:rFonts w:ascii="Arial" w:hAnsi="Arial" w:cs="Arial"/>
          <w:sz w:val="28"/>
          <w:szCs w:val="28"/>
        </w:rPr>
      </w:pPr>
    </w:p>
    <w:p w:rsidR="009C2DBE" w:rsidRPr="00DE70F5" w:rsidRDefault="009C2DBE" w:rsidP="009C2DBE">
      <w:pPr>
        <w:jc w:val="both"/>
        <w:rPr>
          <w:rFonts w:ascii="Arial" w:hAnsi="Arial" w:cs="Arial"/>
          <w:sz w:val="28"/>
          <w:szCs w:val="28"/>
        </w:rPr>
      </w:pPr>
    </w:p>
    <w:p w:rsidR="009C2DBE" w:rsidRPr="00DE70F5" w:rsidRDefault="009C2DBE" w:rsidP="009C2DBE">
      <w:pPr>
        <w:jc w:val="both"/>
        <w:rPr>
          <w:rFonts w:ascii="Arial" w:hAnsi="Arial" w:cs="Arial"/>
          <w:sz w:val="28"/>
          <w:szCs w:val="28"/>
        </w:rPr>
      </w:pPr>
      <w:r w:rsidRPr="00DE70F5">
        <w:rPr>
          <w:rFonts w:ascii="Arial" w:hAnsi="Arial" w:cs="Arial"/>
          <w:sz w:val="28"/>
          <w:szCs w:val="28"/>
        </w:rPr>
        <w:tab/>
      </w:r>
      <w:r w:rsidRPr="00DE70F5">
        <w:rPr>
          <w:rFonts w:ascii="Arial" w:hAnsi="Arial" w:cs="Arial"/>
          <w:sz w:val="28"/>
          <w:szCs w:val="28"/>
        </w:rPr>
        <w:tab/>
      </w:r>
      <w:r w:rsidRPr="00DE70F5">
        <w:rPr>
          <w:rFonts w:ascii="Arial" w:hAnsi="Arial" w:cs="Arial"/>
          <w:sz w:val="28"/>
          <w:szCs w:val="28"/>
        </w:rPr>
        <w:tab/>
        <w:t xml:space="preserve">Tenho a honra de submeter à elevada consideração de Vossas Excelências, o </w:t>
      </w:r>
      <w:r w:rsidRPr="00DE70F5">
        <w:rPr>
          <w:rFonts w:ascii="Arial" w:hAnsi="Arial" w:cs="Arial"/>
          <w:b/>
          <w:sz w:val="28"/>
          <w:szCs w:val="28"/>
          <w:u w:val="single"/>
        </w:rPr>
        <w:t>PROJETO DE LEI</w:t>
      </w:r>
      <w:r>
        <w:rPr>
          <w:rFonts w:ascii="Arial" w:hAnsi="Arial" w:cs="Arial"/>
          <w:b/>
          <w:sz w:val="28"/>
          <w:szCs w:val="28"/>
          <w:u w:val="single"/>
        </w:rPr>
        <w:t xml:space="preserve"> COMPLEMENTAR,</w:t>
      </w:r>
      <w:r w:rsidRPr="00DE70F5">
        <w:rPr>
          <w:rFonts w:ascii="Arial" w:hAnsi="Arial" w:cs="Arial"/>
          <w:sz w:val="28"/>
          <w:szCs w:val="28"/>
        </w:rPr>
        <w:t xml:space="preserve"> em anexo</w:t>
      </w:r>
      <w:r>
        <w:rPr>
          <w:rFonts w:ascii="Arial" w:hAnsi="Arial" w:cs="Arial"/>
          <w:sz w:val="28"/>
          <w:szCs w:val="28"/>
        </w:rPr>
        <w:t>,</w:t>
      </w:r>
      <w:r w:rsidRPr="00DE70F5">
        <w:rPr>
          <w:rFonts w:ascii="Arial" w:hAnsi="Arial" w:cs="Arial"/>
          <w:sz w:val="28"/>
          <w:szCs w:val="28"/>
        </w:rPr>
        <w:t xml:space="preserve"> </w:t>
      </w:r>
      <w:r>
        <w:rPr>
          <w:rFonts w:ascii="Arial" w:hAnsi="Arial" w:cs="Arial"/>
          <w:b/>
          <w:sz w:val="28"/>
          <w:szCs w:val="28"/>
          <w:u w:val="single"/>
        </w:rPr>
        <w:t>QUE DISPÕE SOBRE A ALTERAÇÃO DA LEI COMPLEMENTAR N.º 51/2010,</w:t>
      </w:r>
      <w:r>
        <w:rPr>
          <w:rFonts w:ascii="Arial" w:hAnsi="Arial" w:cs="Arial"/>
          <w:b/>
          <w:sz w:val="28"/>
          <w:szCs w:val="28"/>
        </w:rPr>
        <w:t xml:space="preserve"> que regulariza os serviços de passageiros em automóveis de aluguel (táxi).</w:t>
      </w:r>
      <w:r>
        <w:rPr>
          <w:rFonts w:ascii="Arial" w:hAnsi="Arial" w:cs="Arial"/>
          <w:b/>
          <w:sz w:val="28"/>
          <w:szCs w:val="28"/>
          <w:u w:val="single"/>
        </w:rPr>
        <w:t xml:space="preserve"> </w:t>
      </w:r>
    </w:p>
    <w:p w:rsidR="009C2DBE" w:rsidRDefault="009C2DBE" w:rsidP="009C2DBE">
      <w:pPr>
        <w:jc w:val="both"/>
        <w:rPr>
          <w:rFonts w:ascii="Arial" w:hAnsi="Arial" w:cs="Arial"/>
          <w:sz w:val="28"/>
          <w:szCs w:val="28"/>
        </w:rPr>
      </w:pPr>
      <w:r w:rsidRPr="00DE70F5">
        <w:rPr>
          <w:rFonts w:ascii="Arial" w:hAnsi="Arial" w:cs="Arial"/>
          <w:sz w:val="28"/>
          <w:szCs w:val="28"/>
        </w:rPr>
        <w:t xml:space="preserve"> </w:t>
      </w:r>
      <w:r w:rsidRPr="00DE70F5">
        <w:rPr>
          <w:rFonts w:ascii="Arial" w:hAnsi="Arial" w:cs="Arial"/>
          <w:sz w:val="28"/>
          <w:szCs w:val="28"/>
        </w:rPr>
        <w:tab/>
      </w:r>
      <w:r w:rsidRPr="00DE70F5">
        <w:rPr>
          <w:rFonts w:ascii="Arial" w:hAnsi="Arial" w:cs="Arial"/>
          <w:sz w:val="28"/>
          <w:szCs w:val="28"/>
        </w:rPr>
        <w:tab/>
        <w:t xml:space="preserve"> </w:t>
      </w:r>
      <w:r w:rsidRPr="00DE70F5">
        <w:rPr>
          <w:rFonts w:ascii="Arial" w:hAnsi="Arial" w:cs="Arial"/>
          <w:sz w:val="28"/>
          <w:szCs w:val="28"/>
        </w:rPr>
        <w:tab/>
        <w:t>A</w:t>
      </w:r>
      <w:r w:rsidR="001D4D3E">
        <w:rPr>
          <w:rFonts w:ascii="Arial" w:hAnsi="Arial" w:cs="Arial"/>
          <w:sz w:val="28"/>
          <w:szCs w:val="28"/>
        </w:rPr>
        <w:t xml:space="preserve"> LC n.º 51/2010, regulamentou</w:t>
      </w:r>
      <w:r>
        <w:rPr>
          <w:rFonts w:ascii="Arial" w:hAnsi="Arial" w:cs="Arial"/>
          <w:sz w:val="28"/>
          <w:szCs w:val="28"/>
        </w:rPr>
        <w:t xml:space="preserve"> os serviços de transporte de pass</w:t>
      </w:r>
      <w:r w:rsidR="001D4D3E">
        <w:rPr>
          <w:rFonts w:ascii="Arial" w:hAnsi="Arial" w:cs="Arial"/>
          <w:sz w:val="28"/>
          <w:szCs w:val="28"/>
        </w:rPr>
        <w:t>ageiros na modalidade táxi, no M</w:t>
      </w:r>
      <w:r>
        <w:rPr>
          <w:rFonts w:ascii="Arial" w:hAnsi="Arial" w:cs="Arial"/>
          <w:sz w:val="28"/>
          <w:szCs w:val="28"/>
        </w:rPr>
        <w:t xml:space="preserve">unicípio de Porto Esperidião/MT. </w:t>
      </w:r>
    </w:p>
    <w:p w:rsidR="001D4D3E" w:rsidRDefault="009C2DBE"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1D4D3E">
        <w:rPr>
          <w:rFonts w:ascii="Arial" w:hAnsi="Arial" w:cs="Arial"/>
          <w:sz w:val="28"/>
          <w:szCs w:val="28"/>
        </w:rPr>
        <w:t>A LC 051/10 foi alterada pela LC 077/12.</w:t>
      </w:r>
    </w:p>
    <w:p w:rsidR="001D4D3E" w:rsidRDefault="001D4D3E"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Ocorre que o </w:t>
      </w:r>
      <w:r w:rsidR="00443587">
        <w:rPr>
          <w:rFonts w:ascii="Arial" w:hAnsi="Arial" w:cs="Arial"/>
          <w:sz w:val="28"/>
          <w:szCs w:val="28"/>
        </w:rPr>
        <w:t>Ministério Público Estadual, Município de Porto Esperidião e Câmara Municipal de Vereadores firmaram compromisso de ajustamento das referidas Leis às exigências legais previstas, sobretudo às Lei de Concessões - Lei n.º 8.987/95.</w:t>
      </w:r>
    </w:p>
    <w:p w:rsidR="00443587" w:rsidRDefault="00443587" w:rsidP="009C2DBE">
      <w:pPr>
        <w:jc w:val="both"/>
        <w:rPr>
          <w:rFonts w:ascii="Arial" w:hAnsi="Arial" w:cs="Arial"/>
          <w:sz w:val="28"/>
          <w:szCs w:val="28"/>
        </w:rPr>
      </w:pPr>
    </w:p>
    <w:p w:rsidR="00EF5066" w:rsidRDefault="00443587"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EF5066" w:rsidRDefault="00EF5066" w:rsidP="009C2DBE">
      <w:pPr>
        <w:jc w:val="both"/>
        <w:rPr>
          <w:rFonts w:ascii="Arial" w:hAnsi="Arial" w:cs="Arial"/>
          <w:sz w:val="28"/>
          <w:szCs w:val="28"/>
        </w:rPr>
      </w:pPr>
    </w:p>
    <w:p w:rsidR="00EF5066" w:rsidRDefault="00EF5066" w:rsidP="009C2DBE">
      <w:pPr>
        <w:jc w:val="both"/>
        <w:rPr>
          <w:rFonts w:ascii="Arial" w:hAnsi="Arial" w:cs="Arial"/>
          <w:sz w:val="28"/>
          <w:szCs w:val="28"/>
        </w:rPr>
      </w:pPr>
    </w:p>
    <w:p w:rsidR="00443587" w:rsidRDefault="00EF5066" w:rsidP="009C2DBE">
      <w:pPr>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 xml:space="preserve"> </w:t>
      </w:r>
      <w:r>
        <w:rPr>
          <w:rFonts w:ascii="Arial" w:hAnsi="Arial" w:cs="Arial"/>
          <w:sz w:val="28"/>
          <w:szCs w:val="28"/>
        </w:rPr>
        <w:tab/>
      </w:r>
      <w:r w:rsidR="00443587">
        <w:rPr>
          <w:rFonts w:ascii="Arial" w:hAnsi="Arial" w:cs="Arial"/>
          <w:sz w:val="28"/>
          <w:szCs w:val="28"/>
        </w:rPr>
        <w:t xml:space="preserve">O serviço de táxi é considerado de caráter público e de interesse social e local, podendo ser executado diretamente pelo Município ou por concessão/permissão. </w:t>
      </w:r>
    </w:p>
    <w:p w:rsidR="00443587" w:rsidRDefault="00443587"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A legislação vigente estabelece o regime de concessão como regra para o funcionamento dos táxis no âmbito municipal.</w:t>
      </w:r>
    </w:p>
    <w:p w:rsidR="00443587" w:rsidRDefault="00443587"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No entanto, a delegação do serviço público ao particular vem sendo realizado de maneira diferente ao disposto no artigo 175 da CF/88 e da Lei Federal 8.987/95, sendo necessária a adequação.</w:t>
      </w:r>
    </w:p>
    <w:p w:rsidR="009C2DBE" w:rsidRDefault="00443587" w:rsidP="002B0255">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Porquanto o presente Projeto de Lei visa a adequação da legislação municipal </w:t>
      </w:r>
      <w:r w:rsidR="002B0255">
        <w:rPr>
          <w:rFonts w:ascii="Arial" w:hAnsi="Arial" w:cs="Arial"/>
          <w:sz w:val="28"/>
          <w:szCs w:val="28"/>
        </w:rPr>
        <w:t>às normas.</w:t>
      </w:r>
    </w:p>
    <w:p w:rsidR="009C2DBE" w:rsidRDefault="009C2DBE" w:rsidP="009C2DBE">
      <w:pPr>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DE70F5">
        <w:rPr>
          <w:rFonts w:ascii="Arial" w:hAnsi="Arial" w:cs="Arial"/>
          <w:sz w:val="28"/>
          <w:szCs w:val="28"/>
        </w:rPr>
        <w:t>Ao submeter o Projeto de Lei à apreciação dessa Egrégia Casa, estamos certos de que os Senhores Vereadores saberão aperfeiçoá-la e, sobretudo reconhecer o grau de prioridade à sua aprovação.</w:t>
      </w:r>
    </w:p>
    <w:p w:rsidR="009C2DBE" w:rsidRPr="00DE70F5" w:rsidRDefault="009C2DBE" w:rsidP="009C2DBE">
      <w:pPr>
        <w:jc w:val="both"/>
        <w:rPr>
          <w:rFonts w:ascii="Arial" w:hAnsi="Arial" w:cs="Arial"/>
          <w:sz w:val="28"/>
          <w:szCs w:val="28"/>
        </w:rPr>
      </w:pPr>
      <w:r w:rsidRPr="00DE70F5">
        <w:rPr>
          <w:rFonts w:ascii="Arial" w:hAnsi="Arial" w:cs="Arial"/>
          <w:sz w:val="28"/>
          <w:szCs w:val="28"/>
        </w:rPr>
        <w:tab/>
      </w:r>
      <w:r w:rsidRPr="00DE70F5">
        <w:rPr>
          <w:rFonts w:ascii="Arial" w:hAnsi="Arial" w:cs="Arial"/>
          <w:sz w:val="28"/>
          <w:szCs w:val="28"/>
        </w:rPr>
        <w:tab/>
      </w:r>
      <w:r w:rsidRPr="00DE70F5">
        <w:rPr>
          <w:rFonts w:ascii="Arial" w:hAnsi="Arial" w:cs="Arial"/>
          <w:sz w:val="28"/>
          <w:szCs w:val="28"/>
        </w:rPr>
        <w:tab/>
        <w:t xml:space="preserve">Assim sendo, </w:t>
      </w:r>
      <w:r w:rsidRPr="00DE70F5">
        <w:rPr>
          <w:rFonts w:ascii="Arial" w:hAnsi="Arial" w:cs="Arial"/>
          <w:b/>
          <w:sz w:val="28"/>
          <w:szCs w:val="28"/>
          <w:u w:val="single"/>
        </w:rPr>
        <w:t>esperamos que Vossas Excelências, apreciem e aprovem o anex</w:t>
      </w:r>
      <w:r>
        <w:rPr>
          <w:rFonts w:ascii="Arial" w:hAnsi="Arial" w:cs="Arial"/>
          <w:b/>
          <w:sz w:val="28"/>
          <w:szCs w:val="28"/>
          <w:u w:val="single"/>
        </w:rPr>
        <w:t xml:space="preserve">o Projeto de Lei, </w:t>
      </w:r>
      <w:r w:rsidRPr="00DE70F5">
        <w:rPr>
          <w:rFonts w:ascii="Arial" w:hAnsi="Arial" w:cs="Arial"/>
          <w:b/>
          <w:sz w:val="28"/>
          <w:szCs w:val="28"/>
          <w:u w:val="single"/>
        </w:rPr>
        <w:t>para que possamos dar maior agilidade Administrativa</w:t>
      </w:r>
      <w:r w:rsidRPr="00DE70F5">
        <w:rPr>
          <w:rFonts w:ascii="Arial" w:hAnsi="Arial" w:cs="Arial"/>
          <w:sz w:val="28"/>
          <w:szCs w:val="28"/>
        </w:rPr>
        <w:t>.</w:t>
      </w:r>
    </w:p>
    <w:p w:rsidR="009C2DBE" w:rsidRPr="00DE70F5" w:rsidRDefault="009C2DBE" w:rsidP="009C2DBE">
      <w:pPr>
        <w:jc w:val="both"/>
        <w:rPr>
          <w:rFonts w:ascii="Arial" w:hAnsi="Arial" w:cs="Arial"/>
          <w:sz w:val="28"/>
          <w:szCs w:val="28"/>
        </w:rPr>
      </w:pPr>
      <w:r w:rsidRPr="00DE70F5">
        <w:rPr>
          <w:rFonts w:ascii="Arial" w:hAnsi="Arial" w:cs="Arial"/>
          <w:sz w:val="28"/>
          <w:szCs w:val="28"/>
        </w:rPr>
        <w:t xml:space="preserve">                        </w:t>
      </w:r>
      <w:r w:rsidRPr="00DE70F5">
        <w:rPr>
          <w:rFonts w:ascii="Arial" w:hAnsi="Arial" w:cs="Arial"/>
          <w:sz w:val="28"/>
          <w:szCs w:val="28"/>
        </w:rPr>
        <w:tab/>
        <w:t>Certo da compreensão, antecipo agradecimentos e renovo os protestos de consideração e apreço.</w:t>
      </w:r>
    </w:p>
    <w:p w:rsidR="00EF5066" w:rsidRDefault="009C2DBE" w:rsidP="009C2DBE">
      <w:pPr>
        <w:jc w:val="both"/>
        <w:rPr>
          <w:rFonts w:ascii="Arial" w:hAnsi="Arial" w:cs="Arial"/>
          <w:sz w:val="28"/>
          <w:szCs w:val="28"/>
        </w:rPr>
      </w:pPr>
      <w:r w:rsidRPr="00DE70F5">
        <w:rPr>
          <w:rFonts w:ascii="Arial" w:hAnsi="Arial" w:cs="Arial"/>
          <w:sz w:val="28"/>
          <w:szCs w:val="28"/>
        </w:rPr>
        <w:t xml:space="preserve"> </w:t>
      </w:r>
      <w:r w:rsidRPr="00DE70F5">
        <w:rPr>
          <w:rFonts w:ascii="Arial" w:hAnsi="Arial" w:cs="Arial"/>
          <w:sz w:val="28"/>
          <w:szCs w:val="28"/>
        </w:rPr>
        <w:tab/>
        <w:t xml:space="preserve"> </w:t>
      </w:r>
      <w:r w:rsidRPr="00DE70F5">
        <w:rPr>
          <w:rFonts w:ascii="Arial" w:hAnsi="Arial" w:cs="Arial"/>
          <w:sz w:val="28"/>
          <w:szCs w:val="28"/>
        </w:rPr>
        <w:tab/>
        <w:t xml:space="preserve">  </w:t>
      </w:r>
      <w:r w:rsidRPr="00DE70F5">
        <w:rPr>
          <w:rFonts w:ascii="Arial" w:hAnsi="Arial" w:cs="Arial"/>
          <w:sz w:val="28"/>
          <w:szCs w:val="28"/>
        </w:rPr>
        <w:tab/>
        <w:t>Atenciosamente,</w:t>
      </w:r>
    </w:p>
    <w:p w:rsidR="009C2DBE" w:rsidRPr="00DE70F5" w:rsidRDefault="009C2DBE" w:rsidP="009C2DBE">
      <w:pPr>
        <w:jc w:val="both"/>
        <w:rPr>
          <w:rFonts w:ascii="Arial" w:hAnsi="Arial" w:cs="Arial"/>
          <w:sz w:val="28"/>
          <w:szCs w:val="28"/>
        </w:rPr>
      </w:pPr>
      <w:r w:rsidRPr="00DE70F5">
        <w:rPr>
          <w:rFonts w:ascii="Arial" w:hAnsi="Arial" w:cs="Arial"/>
          <w:sz w:val="28"/>
          <w:szCs w:val="28"/>
        </w:rPr>
        <w:t xml:space="preserve"> </w:t>
      </w:r>
    </w:p>
    <w:p w:rsidR="009C2DBE" w:rsidRPr="00DE70F5" w:rsidRDefault="00EF5066" w:rsidP="009C2DBE">
      <w:pPr>
        <w:jc w:val="both"/>
        <w:rPr>
          <w:rFonts w:ascii="Arial" w:hAnsi="Arial" w:cs="Arial"/>
          <w:sz w:val="28"/>
          <w:szCs w:val="28"/>
        </w:rPr>
      </w:pPr>
      <w:r>
        <w:rPr>
          <w:rFonts w:ascii="Arial" w:hAnsi="Arial" w:cs="Arial"/>
          <w:sz w:val="28"/>
          <w:szCs w:val="28"/>
        </w:rPr>
        <w:tab/>
      </w:r>
      <w:r w:rsidR="009C2DBE" w:rsidRPr="00DE70F5">
        <w:rPr>
          <w:rFonts w:ascii="Arial" w:hAnsi="Arial" w:cs="Arial"/>
          <w:sz w:val="28"/>
          <w:szCs w:val="28"/>
        </w:rPr>
        <w:t xml:space="preserve">Gabinete do Prefeito de Porto Esperidião, em </w:t>
      </w:r>
      <w:r>
        <w:rPr>
          <w:rFonts w:ascii="Arial" w:hAnsi="Arial" w:cs="Arial"/>
          <w:sz w:val="28"/>
          <w:szCs w:val="28"/>
        </w:rPr>
        <w:t xml:space="preserve">02 de agosto </w:t>
      </w:r>
      <w:r w:rsidR="009C2DBE">
        <w:rPr>
          <w:rFonts w:ascii="Arial" w:hAnsi="Arial" w:cs="Arial"/>
          <w:sz w:val="28"/>
          <w:szCs w:val="28"/>
        </w:rPr>
        <w:t>de 201</w:t>
      </w:r>
      <w:r w:rsidR="002B0255">
        <w:rPr>
          <w:rFonts w:ascii="Arial" w:hAnsi="Arial" w:cs="Arial"/>
          <w:sz w:val="28"/>
          <w:szCs w:val="28"/>
        </w:rPr>
        <w:t>6</w:t>
      </w:r>
      <w:r w:rsidR="009C2DBE">
        <w:rPr>
          <w:rFonts w:ascii="Arial" w:hAnsi="Arial" w:cs="Arial"/>
          <w:sz w:val="28"/>
          <w:szCs w:val="28"/>
        </w:rPr>
        <w:t>.</w:t>
      </w:r>
    </w:p>
    <w:p w:rsidR="009C2DBE" w:rsidRPr="00DE70F5" w:rsidRDefault="009C2DBE" w:rsidP="009C2DBE">
      <w:pPr>
        <w:jc w:val="both"/>
        <w:rPr>
          <w:rFonts w:ascii="Arial" w:hAnsi="Arial" w:cs="Arial"/>
          <w:sz w:val="28"/>
          <w:szCs w:val="28"/>
        </w:rPr>
      </w:pPr>
    </w:p>
    <w:p w:rsidR="009C2DBE" w:rsidRPr="00DE70F5" w:rsidRDefault="009C2DBE" w:rsidP="009C2DBE">
      <w:pPr>
        <w:jc w:val="both"/>
        <w:rPr>
          <w:rFonts w:ascii="Arial" w:hAnsi="Arial" w:cs="Arial"/>
          <w:sz w:val="28"/>
          <w:szCs w:val="28"/>
        </w:rPr>
      </w:pPr>
      <w:r w:rsidRPr="00DE70F5">
        <w:rPr>
          <w:rFonts w:ascii="Arial" w:hAnsi="Arial" w:cs="Arial"/>
          <w:sz w:val="28"/>
          <w:szCs w:val="28"/>
        </w:rPr>
        <w:t xml:space="preserve"> </w:t>
      </w:r>
      <w:r w:rsidRPr="00DE70F5">
        <w:rPr>
          <w:rFonts w:ascii="Arial" w:hAnsi="Arial" w:cs="Arial"/>
          <w:sz w:val="28"/>
          <w:szCs w:val="28"/>
        </w:rPr>
        <w:tab/>
      </w:r>
      <w:r w:rsidRPr="00DE70F5">
        <w:rPr>
          <w:rFonts w:ascii="Arial" w:hAnsi="Arial" w:cs="Arial"/>
          <w:sz w:val="28"/>
          <w:szCs w:val="28"/>
        </w:rPr>
        <w:tab/>
      </w:r>
      <w:r w:rsidRPr="00DE70F5">
        <w:rPr>
          <w:rFonts w:ascii="Arial" w:hAnsi="Arial" w:cs="Arial"/>
          <w:sz w:val="28"/>
          <w:szCs w:val="28"/>
        </w:rPr>
        <w:tab/>
      </w:r>
      <w:r w:rsidR="002B0255">
        <w:rPr>
          <w:rFonts w:ascii="Arial" w:hAnsi="Arial" w:cs="Arial"/>
          <w:sz w:val="28"/>
          <w:szCs w:val="28"/>
        </w:rPr>
        <w:t>GILVAM APARECIDO DE OLIVEIRA</w:t>
      </w:r>
    </w:p>
    <w:p w:rsidR="009C2DBE" w:rsidRPr="00DE70F5" w:rsidRDefault="009C2DBE" w:rsidP="009C2DBE">
      <w:pPr>
        <w:jc w:val="both"/>
        <w:rPr>
          <w:rFonts w:ascii="Arial" w:hAnsi="Arial" w:cs="Arial"/>
          <w:b/>
          <w:sz w:val="28"/>
          <w:szCs w:val="28"/>
        </w:rPr>
      </w:pPr>
      <w:r w:rsidRPr="00DE70F5">
        <w:rPr>
          <w:rFonts w:ascii="Arial" w:hAnsi="Arial" w:cs="Arial"/>
          <w:sz w:val="28"/>
          <w:szCs w:val="28"/>
        </w:rPr>
        <w:t xml:space="preserve"> </w:t>
      </w:r>
      <w:r w:rsidRPr="00DE70F5">
        <w:rPr>
          <w:rFonts w:ascii="Arial" w:hAnsi="Arial" w:cs="Arial"/>
          <w:sz w:val="28"/>
          <w:szCs w:val="28"/>
        </w:rPr>
        <w:tab/>
        <w:t xml:space="preserve"> </w:t>
      </w:r>
      <w:r w:rsidRPr="00DE70F5">
        <w:rPr>
          <w:rFonts w:ascii="Arial" w:hAnsi="Arial" w:cs="Arial"/>
          <w:sz w:val="28"/>
          <w:szCs w:val="28"/>
        </w:rPr>
        <w:tab/>
        <w:t xml:space="preserve"> </w:t>
      </w:r>
      <w:r w:rsidRPr="00DE70F5">
        <w:rPr>
          <w:rFonts w:ascii="Arial" w:hAnsi="Arial" w:cs="Arial"/>
          <w:sz w:val="28"/>
          <w:szCs w:val="28"/>
        </w:rPr>
        <w:tab/>
      </w:r>
      <w:r w:rsidRPr="00DE70F5">
        <w:rPr>
          <w:rFonts w:ascii="Arial" w:hAnsi="Arial" w:cs="Arial"/>
          <w:sz w:val="28"/>
          <w:szCs w:val="28"/>
        </w:rPr>
        <w:tab/>
        <w:t xml:space="preserve"> Prefeito</w:t>
      </w:r>
      <w:r w:rsidR="002B0255">
        <w:rPr>
          <w:rFonts w:ascii="Arial" w:hAnsi="Arial" w:cs="Arial"/>
          <w:sz w:val="28"/>
          <w:szCs w:val="28"/>
        </w:rPr>
        <w:t xml:space="preserve"> Municipal</w:t>
      </w:r>
    </w:p>
    <w:p w:rsidR="009C2DBE" w:rsidRDefault="009C2DBE" w:rsidP="009C2DBE">
      <w:pPr>
        <w:spacing w:line="240" w:lineRule="auto"/>
        <w:jc w:val="both"/>
        <w:rPr>
          <w:rFonts w:ascii="Arial" w:hAnsi="Arial" w:cs="Arial"/>
          <w:b/>
          <w:bCs/>
          <w:color w:val="000000"/>
          <w:sz w:val="26"/>
          <w:szCs w:val="26"/>
        </w:rPr>
      </w:pP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r>
        <w:rPr>
          <w:rFonts w:ascii="Arial" w:hAnsi="Arial" w:cs="Arial"/>
          <w:b/>
          <w:bCs/>
          <w:color w:val="000000"/>
          <w:sz w:val="26"/>
          <w:szCs w:val="26"/>
        </w:rPr>
        <w:tab/>
      </w:r>
    </w:p>
    <w:p w:rsidR="009C2DBE" w:rsidRPr="00126359" w:rsidRDefault="009C2DBE" w:rsidP="009C2DBE">
      <w:pPr>
        <w:spacing w:line="240" w:lineRule="auto"/>
        <w:jc w:val="both"/>
        <w:rPr>
          <w:rFonts w:ascii="Arial" w:hAnsi="Arial" w:cs="Arial"/>
          <w:b/>
          <w:sz w:val="26"/>
          <w:szCs w:val="26"/>
        </w:rPr>
      </w:pPr>
      <w:r w:rsidRPr="00126359">
        <w:rPr>
          <w:rFonts w:ascii="Arial" w:hAnsi="Arial" w:cs="Arial"/>
          <w:b/>
          <w:bCs/>
          <w:color w:val="000000"/>
          <w:sz w:val="26"/>
          <w:szCs w:val="26"/>
        </w:rPr>
        <w:lastRenderedPageBreak/>
        <w:t>PROJETO DE LEI COMPLEMENTAR N.º __</w:t>
      </w:r>
      <w:r w:rsidR="00EF5066">
        <w:rPr>
          <w:rFonts w:ascii="Arial" w:hAnsi="Arial" w:cs="Arial"/>
          <w:b/>
          <w:bCs/>
          <w:color w:val="000000"/>
          <w:sz w:val="26"/>
          <w:szCs w:val="26"/>
        </w:rPr>
        <w:t>_______/2016</w:t>
      </w:r>
      <w:r w:rsidR="002B0255">
        <w:rPr>
          <w:rFonts w:ascii="Arial" w:hAnsi="Arial" w:cs="Arial"/>
          <w:b/>
          <w:bCs/>
          <w:color w:val="000000"/>
          <w:sz w:val="26"/>
          <w:szCs w:val="26"/>
        </w:rPr>
        <w:t>, DE</w:t>
      </w:r>
      <w:r w:rsidR="00EF5066">
        <w:rPr>
          <w:rFonts w:ascii="Arial" w:hAnsi="Arial" w:cs="Arial"/>
          <w:b/>
          <w:bCs/>
          <w:color w:val="000000"/>
          <w:sz w:val="26"/>
          <w:szCs w:val="26"/>
        </w:rPr>
        <w:t xml:space="preserve"> 02 DE AGOSTO</w:t>
      </w:r>
      <w:r w:rsidR="002B0255">
        <w:rPr>
          <w:rFonts w:ascii="Arial" w:hAnsi="Arial" w:cs="Arial"/>
          <w:b/>
          <w:bCs/>
          <w:color w:val="000000"/>
          <w:sz w:val="26"/>
          <w:szCs w:val="26"/>
        </w:rPr>
        <w:t xml:space="preserve"> DE 2016</w:t>
      </w:r>
      <w:r>
        <w:rPr>
          <w:rFonts w:ascii="Arial" w:hAnsi="Arial" w:cs="Arial"/>
          <w:b/>
          <w:bCs/>
          <w:color w:val="000000"/>
          <w:sz w:val="26"/>
          <w:szCs w:val="26"/>
        </w:rPr>
        <w:t>.</w:t>
      </w:r>
    </w:p>
    <w:p w:rsidR="009C2DBE" w:rsidRPr="00126359" w:rsidRDefault="009C2DBE" w:rsidP="009C2DBE">
      <w:pPr>
        <w:spacing w:line="240" w:lineRule="auto"/>
        <w:jc w:val="both"/>
        <w:rPr>
          <w:rFonts w:ascii="Arial" w:hAnsi="Arial" w:cs="Arial"/>
          <w:sz w:val="26"/>
          <w:szCs w:val="26"/>
        </w:rPr>
      </w:pPr>
    </w:p>
    <w:p w:rsidR="009C2DBE" w:rsidRPr="00126359" w:rsidRDefault="009C2DBE" w:rsidP="009C2DBE">
      <w:pPr>
        <w:spacing w:line="240" w:lineRule="auto"/>
        <w:jc w:val="both"/>
        <w:rPr>
          <w:rFonts w:ascii="Arial" w:hAnsi="Arial" w:cs="Arial"/>
          <w:sz w:val="26"/>
          <w:szCs w:val="26"/>
        </w:rPr>
      </w:pPr>
    </w:p>
    <w:p w:rsidR="009C2DBE" w:rsidRPr="00126359" w:rsidRDefault="009C2DBE" w:rsidP="009C2DBE">
      <w:pPr>
        <w:spacing w:line="240" w:lineRule="auto"/>
        <w:jc w:val="both"/>
        <w:rPr>
          <w:rFonts w:ascii="Arial" w:hAnsi="Arial" w:cs="Arial"/>
          <w:sz w:val="26"/>
          <w:szCs w:val="26"/>
        </w:rPr>
      </w:pPr>
    </w:p>
    <w:p w:rsidR="009C2DBE" w:rsidRPr="002B0255" w:rsidRDefault="002B0255" w:rsidP="002B0255">
      <w:pPr>
        <w:spacing w:line="240" w:lineRule="auto"/>
        <w:ind w:left="4950"/>
        <w:jc w:val="both"/>
        <w:rPr>
          <w:rFonts w:ascii="Arial" w:hAnsi="Arial" w:cs="Arial"/>
          <w:b/>
          <w:sz w:val="26"/>
          <w:szCs w:val="26"/>
        </w:rPr>
      </w:pPr>
      <w:r>
        <w:rPr>
          <w:rFonts w:ascii="Arial" w:hAnsi="Arial" w:cs="Arial"/>
          <w:b/>
          <w:sz w:val="26"/>
          <w:szCs w:val="26"/>
        </w:rPr>
        <w:t>"</w:t>
      </w:r>
      <w:r w:rsidR="009C2DBE" w:rsidRPr="00126359">
        <w:rPr>
          <w:rFonts w:ascii="Arial" w:hAnsi="Arial" w:cs="Arial"/>
          <w:b/>
          <w:sz w:val="26"/>
          <w:szCs w:val="26"/>
        </w:rPr>
        <w:t xml:space="preserve">DISPÕE SOBRE </w:t>
      </w:r>
      <w:r>
        <w:rPr>
          <w:rFonts w:ascii="Arial" w:hAnsi="Arial" w:cs="Arial"/>
          <w:b/>
          <w:sz w:val="26"/>
          <w:szCs w:val="26"/>
        </w:rPr>
        <w:t>AS REGRAS PARA A CONCESSÃO DO SERVIÇO DE TRANSPORTE DE PASSAGEIROS EM AUTOMÓVEIS DE ALUGUEL- TÁXIS,  REGULAMENTA OS PONTOS EXISTENTES E DÁ OUTRAS PROVIDÊNCIA"</w:t>
      </w:r>
    </w:p>
    <w:p w:rsidR="009C2DBE" w:rsidRDefault="009C2DBE" w:rsidP="009C2DBE">
      <w:pPr>
        <w:spacing w:line="240" w:lineRule="auto"/>
        <w:jc w:val="both"/>
        <w:rPr>
          <w:rFonts w:ascii="Arial" w:hAnsi="Arial" w:cs="Arial"/>
          <w:sz w:val="26"/>
          <w:szCs w:val="26"/>
        </w:rPr>
      </w:pPr>
    </w:p>
    <w:p w:rsidR="009C2DBE" w:rsidRPr="00126359" w:rsidRDefault="009C2DBE" w:rsidP="009C2DBE">
      <w:pPr>
        <w:spacing w:line="240" w:lineRule="auto"/>
        <w:jc w:val="both"/>
        <w:rPr>
          <w:rFonts w:ascii="Arial" w:hAnsi="Arial" w:cs="Arial"/>
          <w:sz w:val="26"/>
          <w:szCs w:val="26"/>
        </w:rPr>
      </w:pPr>
    </w:p>
    <w:p w:rsidR="009C2DBE" w:rsidRPr="00126359" w:rsidRDefault="002B0255" w:rsidP="009C2DBE">
      <w:pPr>
        <w:spacing w:line="240" w:lineRule="auto"/>
        <w:jc w:val="both"/>
        <w:rPr>
          <w:rFonts w:ascii="Arial" w:hAnsi="Arial" w:cs="Arial"/>
          <w:sz w:val="26"/>
          <w:szCs w:val="26"/>
        </w:rPr>
      </w:pPr>
      <w:r>
        <w:rPr>
          <w:rFonts w:ascii="Arial" w:hAnsi="Arial" w:cs="Arial"/>
          <w:sz w:val="26"/>
          <w:szCs w:val="26"/>
        </w:rPr>
        <w:t xml:space="preserve">O Excelentíssimo Senhor </w:t>
      </w:r>
      <w:r>
        <w:rPr>
          <w:rFonts w:ascii="Arial" w:hAnsi="Arial" w:cs="Arial"/>
          <w:b/>
          <w:sz w:val="26"/>
          <w:szCs w:val="26"/>
        </w:rPr>
        <w:t>GILVAM APARECIDO DE OLIVEIRA</w:t>
      </w:r>
      <w:r w:rsidR="009C2DBE" w:rsidRPr="00126359">
        <w:rPr>
          <w:rFonts w:ascii="Arial" w:hAnsi="Arial" w:cs="Arial"/>
          <w:sz w:val="26"/>
          <w:szCs w:val="26"/>
        </w:rPr>
        <w:t>, Pr</w:t>
      </w:r>
      <w:r>
        <w:rPr>
          <w:rFonts w:ascii="Arial" w:hAnsi="Arial" w:cs="Arial"/>
          <w:sz w:val="26"/>
          <w:szCs w:val="26"/>
        </w:rPr>
        <w:t>efeito Municipal de</w:t>
      </w:r>
      <w:r w:rsidR="009C2DBE" w:rsidRPr="00126359">
        <w:rPr>
          <w:rFonts w:ascii="Arial" w:hAnsi="Arial" w:cs="Arial"/>
          <w:sz w:val="26"/>
          <w:szCs w:val="26"/>
        </w:rPr>
        <w:t xml:space="preserve"> Porto E</w:t>
      </w:r>
      <w:r>
        <w:rPr>
          <w:rFonts w:ascii="Arial" w:hAnsi="Arial" w:cs="Arial"/>
          <w:sz w:val="26"/>
          <w:szCs w:val="26"/>
        </w:rPr>
        <w:t>speridião/MT</w:t>
      </w:r>
      <w:r w:rsidR="009C2DBE" w:rsidRPr="00126359">
        <w:rPr>
          <w:rFonts w:ascii="Arial" w:hAnsi="Arial" w:cs="Arial"/>
          <w:sz w:val="26"/>
          <w:szCs w:val="26"/>
        </w:rPr>
        <w:t xml:space="preserve">, no uso de suas atribuições </w:t>
      </w:r>
      <w:r>
        <w:rPr>
          <w:rFonts w:ascii="Arial" w:hAnsi="Arial" w:cs="Arial"/>
          <w:sz w:val="26"/>
          <w:szCs w:val="26"/>
        </w:rPr>
        <w:t>que lhe são conferidas por Lei,</w:t>
      </w:r>
      <w:r w:rsidR="009C2DBE" w:rsidRPr="00126359">
        <w:rPr>
          <w:rFonts w:ascii="Arial" w:hAnsi="Arial" w:cs="Arial"/>
          <w:sz w:val="26"/>
          <w:szCs w:val="26"/>
        </w:rPr>
        <w:t xml:space="preserve"> </w:t>
      </w:r>
      <w:r w:rsidR="009C2DBE" w:rsidRPr="00126359">
        <w:rPr>
          <w:rFonts w:ascii="Arial" w:hAnsi="Arial" w:cs="Arial"/>
          <w:b/>
          <w:sz w:val="26"/>
          <w:szCs w:val="26"/>
        </w:rPr>
        <w:t>FAZ SABER</w:t>
      </w:r>
      <w:r w:rsidR="009C2DBE" w:rsidRPr="00126359">
        <w:rPr>
          <w:rFonts w:ascii="Arial" w:hAnsi="Arial" w:cs="Arial"/>
          <w:sz w:val="26"/>
          <w:szCs w:val="26"/>
        </w:rPr>
        <w:t xml:space="preserve"> que a Câmara </w:t>
      </w:r>
      <w:r>
        <w:rPr>
          <w:rFonts w:ascii="Arial" w:hAnsi="Arial" w:cs="Arial"/>
          <w:sz w:val="26"/>
          <w:szCs w:val="26"/>
        </w:rPr>
        <w:t xml:space="preserve">de Vereadores </w:t>
      </w:r>
      <w:r w:rsidR="009C2DBE" w:rsidRPr="00126359">
        <w:rPr>
          <w:rFonts w:ascii="Arial" w:hAnsi="Arial" w:cs="Arial"/>
          <w:sz w:val="26"/>
          <w:szCs w:val="26"/>
        </w:rPr>
        <w:t xml:space="preserve">de Porto Esperidião </w:t>
      </w:r>
      <w:r w:rsidR="009C2DBE" w:rsidRPr="00126359">
        <w:rPr>
          <w:rFonts w:ascii="Arial" w:hAnsi="Arial" w:cs="Arial"/>
          <w:b/>
          <w:sz w:val="26"/>
          <w:szCs w:val="26"/>
        </w:rPr>
        <w:t>APROVOU</w:t>
      </w:r>
      <w:r>
        <w:rPr>
          <w:rFonts w:ascii="Arial" w:hAnsi="Arial" w:cs="Arial"/>
          <w:sz w:val="26"/>
          <w:szCs w:val="26"/>
        </w:rPr>
        <w:t xml:space="preserve"> e Ele</w:t>
      </w:r>
      <w:r w:rsidR="009C2DBE" w:rsidRPr="00126359">
        <w:rPr>
          <w:rFonts w:ascii="Arial" w:hAnsi="Arial" w:cs="Arial"/>
          <w:sz w:val="26"/>
          <w:szCs w:val="26"/>
        </w:rPr>
        <w:t xml:space="preserve"> </w:t>
      </w:r>
      <w:r w:rsidR="009C2DBE" w:rsidRPr="00126359">
        <w:rPr>
          <w:rFonts w:ascii="Arial" w:hAnsi="Arial" w:cs="Arial"/>
          <w:b/>
          <w:sz w:val="26"/>
          <w:szCs w:val="26"/>
        </w:rPr>
        <w:t>SANCION</w:t>
      </w:r>
      <w:r>
        <w:rPr>
          <w:rFonts w:ascii="Arial" w:hAnsi="Arial" w:cs="Arial"/>
          <w:b/>
          <w:sz w:val="26"/>
          <w:szCs w:val="26"/>
        </w:rPr>
        <w:t>A</w:t>
      </w:r>
      <w:r w:rsidR="009C2DBE" w:rsidRPr="00126359">
        <w:rPr>
          <w:rFonts w:ascii="Arial" w:hAnsi="Arial" w:cs="Arial"/>
          <w:sz w:val="26"/>
          <w:szCs w:val="26"/>
        </w:rPr>
        <w:t xml:space="preserve"> a seguinte Lei</w:t>
      </w:r>
      <w:r w:rsidR="009C2DBE">
        <w:rPr>
          <w:rFonts w:ascii="Arial" w:hAnsi="Arial" w:cs="Arial"/>
          <w:sz w:val="26"/>
          <w:szCs w:val="26"/>
        </w:rPr>
        <w:t xml:space="preserve"> Complementar</w:t>
      </w:r>
      <w:r w:rsidR="009C2DBE" w:rsidRPr="00126359">
        <w:rPr>
          <w:rFonts w:ascii="Arial" w:hAnsi="Arial" w:cs="Arial"/>
          <w:sz w:val="26"/>
          <w:szCs w:val="26"/>
        </w:rPr>
        <w:t>:</w:t>
      </w:r>
    </w:p>
    <w:p w:rsidR="000F51F2" w:rsidRDefault="009C2DBE" w:rsidP="009C2DBE">
      <w:pPr>
        <w:spacing w:line="240" w:lineRule="auto"/>
        <w:jc w:val="both"/>
        <w:rPr>
          <w:rFonts w:ascii="Arial" w:hAnsi="Arial" w:cs="Arial"/>
          <w:sz w:val="26"/>
          <w:szCs w:val="26"/>
        </w:rPr>
      </w:pPr>
      <w:r w:rsidRPr="00126359">
        <w:rPr>
          <w:rFonts w:ascii="Arial" w:hAnsi="Arial" w:cs="Arial"/>
          <w:b/>
          <w:sz w:val="26"/>
          <w:szCs w:val="26"/>
        </w:rPr>
        <w:t>Art. 1°</w:t>
      </w:r>
      <w:r w:rsidR="002B0255">
        <w:rPr>
          <w:rFonts w:ascii="Arial" w:hAnsi="Arial" w:cs="Arial"/>
          <w:sz w:val="26"/>
          <w:szCs w:val="26"/>
        </w:rPr>
        <w:t xml:space="preserve"> - O transporte de passageiros no Município de Porto Esperidião, em veículos de aluguel,</w:t>
      </w:r>
      <w:r w:rsidR="008F6193">
        <w:rPr>
          <w:rFonts w:ascii="Arial" w:hAnsi="Arial" w:cs="Arial"/>
          <w:sz w:val="26"/>
          <w:szCs w:val="26"/>
        </w:rPr>
        <w:t xml:space="preserve"> denominados TÁXI,</w:t>
      </w:r>
      <w:r w:rsidR="002B0255">
        <w:rPr>
          <w:rFonts w:ascii="Arial" w:hAnsi="Arial" w:cs="Arial"/>
          <w:sz w:val="26"/>
          <w:szCs w:val="26"/>
        </w:rPr>
        <w:t xml:space="preserve"> constitui serviço de interesse públ</w:t>
      </w:r>
      <w:r w:rsidR="008F6193">
        <w:rPr>
          <w:rFonts w:ascii="Arial" w:hAnsi="Arial" w:cs="Arial"/>
          <w:sz w:val="26"/>
          <w:szCs w:val="26"/>
        </w:rPr>
        <w:t xml:space="preserve">ico que será executado por particular, sob regime de </w:t>
      </w:r>
      <w:r w:rsidR="000F51F2">
        <w:rPr>
          <w:rFonts w:ascii="Arial" w:hAnsi="Arial" w:cs="Arial"/>
          <w:sz w:val="26"/>
          <w:szCs w:val="26"/>
        </w:rPr>
        <w:t>permissão</w:t>
      </w:r>
      <w:r w:rsidR="00E937FA">
        <w:rPr>
          <w:rFonts w:ascii="Arial" w:hAnsi="Arial" w:cs="Arial"/>
          <w:sz w:val="26"/>
          <w:szCs w:val="26"/>
        </w:rPr>
        <w:t>,</w:t>
      </w:r>
      <w:r w:rsidR="003B5BBF">
        <w:rPr>
          <w:rFonts w:ascii="Arial" w:hAnsi="Arial" w:cs="Arial"/>
          <w:sz w:val="26"/>
          <w:szCs w:val="26"/>
        </w:rPr>
        <w:t xml:space="preserve"> precedida</w:t>
      </w:r>
      <w:r w:rsidR="008F6193">
        <w:rPr>
          <w:rFonts w:ascii="Arial" w:hAnsi="Arial" w:cs="Arial"/>
          <w:sz w:val="26"/>
          <w:szCs w:val="26"/>
        </w:rPr>
        <w:t xml:space="preserve"> de licitação pública.</w:t>
      </w:r>
    </w:p>
    <w:p w:rsidR="000F51F2" w:rsidRPr="003B5BBF" w:rsidRDefault="000F51F2" w:rsidP="009C2DBE">
      <w:pPr>
        <w:spacing w:line="240" w:lineRule="auto"/>
        <w:jc w:val="both"/>
        <w:rPr>
          <w:rFonts w:ascii="Arial" w:hAnsi="Arial" w:cs="Arial"/>
          <w:sz w:val="26"/>
          <w:szCs w:val="26"/>
        </w:rPr>
      </w:pPr>
      <w:r>
        <w:rPr>
          <w:rFonts w:ascii="Arial" w:hAnsi="Arial" w:cs="Arial"/>
          <w:b/>
          <w:sz w:val="26"/>
          <w:szCs w:val="26"/>
        </w:rPr>
        <w:t xml:space="preserve">Parágrafo Único: </w:t>
      </w:r>
      <w:r>
        <w:rPr>
          <w:rFonts w:ascii="Arial" w:hAnsi="Arial" w:cs="Arial"/>
          <w:sz w:val="26"/>
          <w:szCs w:val="26"/>
        </w:rPr>
        <w:t>permissão de serviço público é a delegação a título precário, mediante licitação, da prestação dos serviços públicos, feita pel</w:t>
      </w:r>
      <w:r w:rsidR="003B5BBF">
        <w:rPr>
          <w:rFonts w:ascii="Arial" w:hAnsi="Arial" w:cs="Arial"/>
          <w:sz w:val="26"/>
          <w:szCs w:val="26"/>
        </w:rPr>
        <w:t>o poder concedente ao particular que demonstra capacidade para seu desempenho por sua conta e risco.</w:t>
      </w:r>
    </w:p>
    <w:p w:rsidR="00E937FA" w:rsidRDefault="009C2DBE" w:rsidP="009C2DBE">
      <w:pPr>
        <w:spacing w:line="240" w:lineRule="auto"/>
        <w:jc w:val="both"/>
        <w:rPr>
          <w:rFonts w:ascii="Arial" w:hAnsi="Arial" w:cs="Arial"/>
          <w:sz w:val="26"/>
          <w:szCs w:val="26"/>
        </w:rPr>
      </w:pPr>
      <w:r>
        <w:rPr>
          <w:rFonts w:ascii="Arial" w:hAnsi="Arial" w:cs="Arial"/>
          <w:b/>
          <w:sz w:val="26"/>
          <w:szCs w:val="26"/>
        </w:rPr>
        <w:t xml:space="preserve">Art. 2.º - </w:t>
      </w:r>
      <w:r w:rsidR="008F6193">
        <w:rPr>
          <w:rFonts w:ascii="Arial" w:hAnsi="Arial" w:cs="Arial"/>
          <w:b/>
          <w:sz w:val="26"/>
          <w:szCs w:val="26"/>
        </w:rPr>
        <w:t xml:space="preserve">  </w:t>
      </w:r>
      <w:r w:rsidR="00E937FA">
        <w:rPr>
          <w:rFonts w:ascii="Arial" w:hAnsi="Arial" w:cs="Arial"/>
          <w:sz w:val="26"/>
          <w:szCs w:val="26"/>
        </w:rPr>
        <w:t>A licitação pública para a escolha dos particulares, ocorrerá com ampla publicidade pela administração, desde a deflagração do certame, tudo nos termos do artigo 175 da CF/88, e das Leis Federais n.º 8.666/93, 8.987/1995 e 11.445/200.</w:t>
      </w:r>
    </w:p>
    <w:p w:rsidR="00616DEB" w:rsidRDefault="009C2DBE" w:rsidP="009C2DBE">
      <w:pPr>
        <w:spacing w:line="240" w:lineRule="auto"/>
        <w:jc w:val="both"/>
        <w:rPr>
          <w:rFonts w:ascii="Arial" w:hAnsi="Arial" w:cs="Arial"/>
          <w:sz w:val="26"/>
          <w:szCs w:val="26"/>
        </w:rPr>
      </w:pPr>
      <w:r w:rsidRPr="00126359">
        <w:rPr>
          <w:rFonts w:ascii="Arial" w:hAnsi="Arial" w:cs="Arial"/>
          <w:b/>
          <w:sz w:val="26"/>
          <w:szCs w:val="26"/>
        </w:rPr>
        <w:t xml:space="preserve">Art. </w:t>
      </w:r>
      <w:r>
        <w:rPr>
          <w:rFonts w:ascii="Arial" w:hAnsi="Arial" w:cs="Arial"/>
          <w:b/>
          <w:sz w:val="26"/>
          <w:szCs w:val="26"/>
        </w:rPr>
        <w:t>3</w:t>
      </w:r>
      <w:r w:rsidRPr="00126359">
        <w:rPr>
          <w:rFonts w:ascii="Arial" w:hAnsi="Arial" w:cs="Arial"/>
          <w:b/>
          <w:sz w:val="26"/>
          <w:szCs w:val="26"/>
        </w:rPr>
        <w:t xml:space="preserve">.º </w:t>
      </w:r>
      <w:r w:rsidRPr="00126359">
        <w:rPr>
          <w:rFonts w:ascii="Arial" w:hAnsi="Arial" w:cs="Arial"/>
          <w:sz w:val="26"/>
          <w:szCs w:val="26"/>
        </w:rPr>
        <w:t xml:space="preserve">- </w:t>
      </w:r>
      <w:r w:rsidR="00E937FA">
        <w:rPr>
          <w:rFonts w:ascii="Arial" w:hAnsi="Arial" w:cs="Arial"/>
          <w:sz w:val="26"/>
          <w:szCs w:val="26"/>
        </w:rPr>
        <w:t>A exploração dos serviços de t</w:t>
      </w:r>
      <w:r w:rsidR="00C800F1">
        <w:rPr>
          <w:rFonts w:ascii="Arial" w:hAnsi="Arial" w:cs="Arial"/>
          <w:sz w:val="26"/>
          <w:szCs w:val="26"/>
        </w:rPr>
        <w:t xml:space="preserve">ransporte de passageiros por </w:t>
      </w:r>
      <w:r w:rsidR="00E937FA">
        <w:rPr>
          <w:rFonts w:ascii="Arial" w:hAnsi="Arial" w:cs="Arial"/>
          <w:sz w:val="26"/>
          <w:szCs w:val="26"/>
        </w:rPr>
        <w:t>TÁXI será permitid</w:t>
      </w:r>
      <w:r w:rsidR="00C800F1">
        <w:rPr>
          <w:rFonts w:ascii="Arial" w:hAnsi="Arial" w:cs="Arial"/>
          <w:sz w:val="26"/>
          <w:szCs w:val="26"/>
        </w:rPr>
        <w:t>a exclusivamente a profissionais</w:t>
      </w:r>
      <w:r w:rsidR="003B5BBF">
        <w:rPr>
          <w:rFonts w:ascii="Arial" w:hAnsi="Arial" w:cs="Arial"/>
          <w:sz w:val="26"/>
          <w:szCs w:val="26"/>
        </w:rPr>
        <w:t xml:space="preserve"> autônomo</w:t>
      </w:r>
      <w:r w:rsidR="00C800F1">
        <w:rPr>
          <w:rFonts w:ascii="Arial" w:hAnsi="Arial" w:cs="Arial"/>
          <w:sz w:val="26"/>
          <w:szCs w:val="26"/>
        </w:rPr>
        <w:t xml:space="preserve">s, sendo </w:t>
      </w:r>
      <w:r w:rsidR="00A778A7">
        <w:rPr>
          <w:rFonts w:ascii="Arial" w:hAnsi="Arial" w:cs="Arial"/>
          <w:sz w:val="26"/>
          <w:szCs w:val="26"/>
        </w:rPr>
        <w:t>concedida a licença para apenas um veícul</w:t>
      </w:r>
      <w:r w:rsidR="009D7D04">
        <w:rPr>
          <w:rFonts w:ascii="Arial" w:hAnsi="Arial" w:cs="Arial"/>
          <w:sz w:val="26"/>
          <w:szCs w:val="26"/>
        </w:rPr>
        <w:t>o à cada permissionário, sendo fixada a proporção de um</w:t>
      </w:r>
    </w:p>
    <w:p w:rsidR="00616DEB" w:rsidRDefault="00616DEB" w:rsidP="009C2DBE">
      <w:pPr>
        <w:spacing w:line="240" w:lineRule="auto"/>
        <w:jc w:val="both"/>
        <w:rPr>
          <w:rFonts w:ascii="Arial" w:hAnsi="Arial" w:cs="Arial"/>
          <w:sz w:val="26"/>
          <w:szCs w:val="26"/>
        </w:rPr>
      </w:pPr>
    </w:p>
    <w:p w:rsidR="00616DEB" w:rsidRDefault="00616DEB" w:rsidP="009C2DBE">
      <w:pPr>
        <w:spacing w:line="240" w:lineRule="auto"/>
        <w:jc w:val="both"/>
        <w:rPr>
          <w:rFonts w:ascii="Arial" w:hAnsi="Arial" w:cs="Arial"/>
          <w:sz w:val="26"/>
          <w:szCs w:val="26"/>
        </w:rPr>
      </w:pPr>
    </w:p>
    <w:p w:rsidR="00C800F1" w:rsidRDefault="009D7D04" w:rsidP="009C2DBE">
      <w:pPr>
        <w:spacing w:line="240" w:lineRule="auto"/>
        <w:jc w:val="both"/>
        <w:rPr>
          <w:rFonts w:ascii="Arial" w:hAnsi="Arial" w:cs="Arial"/>
          <w:sz w:val="26"/>
          <w:szCs w:val="26"/>
        </w:rPr>
      </w:pPr>
      <w:r>
        <w:rPr>
          <w:rFonts w:ascii="Arial" w:hAnsi="Arial" w:cs="Arial"/>
          <w:sz w:val="26"/>
          <w:szCs w:val="26"/>
        </w:rPr>
        <w:lastRenderedPageBreak/>
        <w:t xml:space="preserve"> automóvel de aluguel para cada 1000 -mil- habitantes do município, </w:t>
      </w:r>
      <w:r w:rsidR="00EF5066">
        <w:rPr>
          <w:rFonts w:ascii="Arial" w:hAnsi="Arial" w:cs="Arial"/>
          <w:sz w:val="26"/>
          <w:szCs w:val="26"/>
        </w:rPr>
        <w:t xml:space="preserve">e mais uma vaga quando ultrapassar a milhar, </w:t>
      </w:r>
      <w:r>
        <w:rPr>
          <w:rFonts w:ascii="Arial" w:hAnsi="Arial" w:cs="Arial"/>
          <w:sz w:val="26"/>
          <w:szCs w:val="26"/>
        </w:rPr>
        <w:t>segundo dados atualizados do IBGE.</w:t>
      </w:r>
    </w:p>
    <w:p w:rsidR="00C800F1" w:rsidRPr="00C800F1" w:rsidRDefault="00C800F1" w:rsidP="009C2DBE">
      <w:pPr>
        <w:spacing w:line="240" w:lineRule="auto"/>
        <w:jc w:val="both"/>
        <w:rPr>
          <w:rFonts w:ascii="Arial" w:hAnsi="Arial" w:cs="Arial"/>
          <w:sz w:val="26"/>
          <w:szCs w:val="26"/>
        </w:rPr>
      </w:pPr>
      <w:r w:rsidRPr="00C800F1">
        <w:rPr>
          <w:rFonts w:ascii="Arial" w:hAnsi="Arial" w:cs="Arial"/>
          <w:b/>
          <w:sz w:val="26"/>
          <w:szCs w:val="26"/>
        </w:rPr>
        <w:t xml:space="preserve">Art. 4.º - </w:t>
      </w:r>
      <w:r>
        <w:rPr>
          <w:rFonts w:ascii="Arial" w:hAnsi="Arial" w:cs="Arial"/>
          <w:sz w:val="26"/>
          <w:szCs w:val="26"/>
        </w:rPr>
        <w:t xml:space="preserve">A licitação para a permissão dos serviços de táxi será realizada no modalidade de concorrência, com observância dos princípios da legalidade, moralidade, publicidade, igualdade do julgamento por critérios objetivos, e da vinculação ao instrumento convocatório. </w:t>
      </w:r>
    </w:p>
    <w:p w:rsidR="00D6494C" w:rsidRDefault="00C800F1" w:rsidP="00D6494C">
      <w:pPr>
        <w:pStyle w:val="NormalWeb"/>
        <w:jc w:val="both"/>
        <w:rPr>
          <w:color w:val="000000"/>
          <w:sz w:val="27"/>
          <w:szCs w:val="27"/>
        </w:rPr>
      </w:pPr>
      <w:r w:rsidRPr="00C800F1">
        <w:rPr>
          <w:rFonts w:ascii="Arial" w:hAnsi="Arial" w:cs="Arial"/>
          <w:b/>
          <w:sz w:val="26"/>
          <w:szCs w:val="26"/>
        </w:rPr>
        <w:t xml:space="preserve">Art. 5.º - </w:t>
      </w:r>
      <w:r w:rsidR="00D6494C">
        <w:rPr>
          <w:rFonts w:ascii="Arial" w:hAnsi="Arial" w:cs="Arial"/>
          <w:color w:val="000000"/>
        </w:rPr>
        <w:t>O edital de licitação será elaborado pelo poder concedente, observados, no que couber, os critérios e as normas gerais da legislação própria sobre licitações e contratos e conterá, especialmente:</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r>
      <w:r w:rsidR="005236DE">
        <w:rPr>
          <w:rFonts w:ascii="Arial" w:hAnsi="Arial" w:cs="Arial"/>
          <w:color w:val="000000"/>
        </w:rPr>
        <w:t xml:space="preserve">I - o objeto, metas, </w:t>
      </w:r>
      <w:r>
        <w:rPr>
          <w:rFonts w:ascii="Arial" w:hAnsi="Arial" w:cs="Arial"/>
          <w:color w:val="000000"/>
        </w:rPr>
        <w:t>prazo da concessão;</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t>II - a descrição das condições necessárias à prestação adequada do serviço;</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t>III - os prazos para recebimento das propostas, julgamento da licitação e assinatura do contrato;</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t>IV - prazo, local e horário em que serão fornecidos, aos interessados, os dados, estudos e projetos necessários à elaboração dos orçamentos e apresentação das propostas;</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t>V - os critérios e a relação dos documentos exigidos para a aferição da capacidade técnica, da idoneidade financeira e da regularidade jurídica e fiscal;</w:t>
      </w:r>
    </w:p>
    <w:p w:rsidR="00D6494C" w:rsidRDefault="00D6494C" w:rsidP="00D6494C">
      <w:pPr>
        <w:pStyle w:val="NormalWeb"/>
        <w:jc w:val="both"/>
        <w:rPr>
          <w:color w:val="000000"/>
          <w:sz w:val="27"/>
          <w:szCs w:val="27"/>
        </w:rPr>
      </w:pPr>
      <w:r>
        <w:rPr>
          <w:rFonts w:ascii="Arial" w:hAnsi="Arial" w:cs="Arial"/>
          <w:color w:val="000000"/>
        </w:rPr>
        <w:t xml:space="preserve">     </w:t>
      </w:r>
      <w:r>
        <w:rPr>
          <w:rFonts w:ascii="Arial" w:hAnsi="Arial" w:cs="Arial"/>
          <w:color w:val="000000"/>
        </w:rPr>
        <w:tab/>
        <w:t>VI - os direitos e obrigações do poder concedente e da concessionária em relação a alterações e expansões a serem realizadas no futuro, para garantir a continuidade da prestação do serviço;</w:t>
      </w:r>
    </w:p>
    <w:p w:rsidR="00D6494C" w:rsidRDefault="00D6494C" w:rsidP="00D6494C">
      <w:pPr>
        <w:pStyle w:val="NormalWeb"/>
        <w:ind w:firstLine="708"/>
        <w:jc w:val="both"/>
        <w:rPr>
          <w:color w:val="000000"/>
          <w:sz w:val="27"/>
          <w:szCs w:val="27"/>
        </w:rPr>
      </w:pPr>
      <w:r>
        <w:rPr>
          <w:rFonts w:ascii="Arial" w:hAnsi="Arial" w:cs="Arial"/>
          <w:color w:val="000000"/>
        </w:rPr>
        <w:t>VII - os critérios de reajuste e revisão da tarifa;</w:t>
      </w:r>
    </w:p>
    <w:p w:rsidR="00D6494C" w:rsidRPr="006B5486" w:rsidRDefault="00D6494C" w:rsidP="006B5486">
      <w:pPr>
        <w:pStyle w:val="NormalWeb"/>
        <w:jc w:val="both"/>
        <w:rPr>
          <w:color w:val="000000"/>
          <w:sz w:val="27"/>
          <w:szCs w:val="27"/>
        </w:rPr>
      </w:pPr>
      <w:r>
        <w:rPr>
          <w:rFonts w:ascii="Arial" w:hAnsi="Arial" w:cs="Arial"/>
          <w:color w:val="000000"/>
        </w:rPr>
        <w:t xml:space="preserve">        </w:t>
      </w:r>
      <w:r>
        <w:rPr>
          <w:rFonts w:ascii="Arial" w:hAnsi="Arial" w:cs="Arial"/>
          <w:color w:val="000000"/>
        </w:rPr>
        <w:tab/>
        <w:t>VIII - os termos do c</w:t>
      </w:r>
      <w:r w:rsidR="006B5486">
        <w:rPr>
          <w:rFonts w:ascii="Arial" w:hAnsi="Arial" w:cs="Arial"/>
          <w:color w:val="000000"/>
        </w:rPr>
        <w:t>ontrato de adesão a ser firmado</w:t>
      </w:r>
    </w:p>
    <w:p w:rsidR="00D6494C" w:rsidRDefault="00D6494C" w:rsidP="00D6494C">
      <w:pPr>
        <w:pStyle w:val="NormalWeb"/>
        <w:rPr>
          <w:color w:val="000000"/>
          <w:sz w:val="27"/>
          <w:szCs w:val="27"/>
        </w:rPr>
      </w:pPr>
      <w:r>
        <w:rPr>
          <w:rStyle w:val="apple-converted-space"/>
          <w:rFonts w:ascii="Arial" w:eastAsiaTheme="majorEastAsia" w:hAnsi="Arial" w:cs="Arial"/>
          <w:color w:val="000000"/>
        </w:rPr>
        <w:t> </w:t>
      </w:r>
      <w:bookmarkStart w:id="0" w:name="art15"/>
      <w:bookmarkEnd w:id="0"/>
      <w:r w:rsidR="00BE28E2">
        <w:rPr>
          <w:rFonts w:ascii="Arial" w:hAnsi="Arial" w:cs="Arial"/>
          <w:b/>
          <w:color w:val="000000"/>
        </w:rPr>
        <w:t>Art. 6º -</w:t>
      </w:r>
      <w:r>
        <w:rPr>
          <w:rFonts w:ascii="Arial" w:hAnsi="Arial" w:cs="Arial"/>
          <w:color w:val="000000"/>
        </w:rPr>
        <w:t xml:space="preserve"> No julgamento d</w:t>
      </w:r>
      <w:r w:rsidR="00BE28E2">
        <w:rPr>
          <w:rFonts w:ascii="Arial" w:hAnsi="Arial" w:cs="Arial"/>
          <w:color w:val="000000"/>
        </w:rPr>
        <w:t>a licitação será considerado o seguinte critério</w:t>
      </w:r>
      <w:r>
        <w:rPr>
          <w:rFonts w:ascii="Arial" w:hAnsi="Arial" w:cs="Arial"/>
          <w:color w:val="000000"/>
        </w:rPr>
        <w:t>:   </w:t>
      </w:r>
      <w:r>
        <w:rPr>
          <w:color w:val="000000"/>
          <w:sz w:val="27"/>
          <w:szCs w:val="27"/>
        </w:rPr>
        <w:t xml:space="preserve"> </w:t>
      </w:r>
    </w:p>
    <w:p w:rsidR="00BE28E2" w:rsidRDefault="00D6494C" w:rsidP="006B5486">
      <w:pPr>
        <w:pStyle w:val="NormalWeb"/>
        <w:rPr>
          <w:rFonts w:ascii="Arial" w:hAnsi="Arial" w:cs="Arial"/>
          <w:color w:val="000000"/>
        </w:rPr>
      </w:pPr>
      <w:r>
        <w:rPr>
          <w:rFonts w:ascii="Arial" w:hAnsi="Arial" w:cs="Arial"/>
          <w:color w:val="000000"/>
        </w:rPr>
        <w:t>       </w:t>
      </w:r>
      <w:bookmarkStart w:id="1" w:name="art15i"/>
      <w:bookmarkEnd w:id="1"/>
      <w:r>
        <w:rPr>
          <w:rStyle w:val="apple-converted-space"/>
          <w:rFonts w:ascii="Arial" w:eastAsiaTheme="majorEastAsia" w:hAnsi="Arial" w:cs="Arial"/>
          <w:color w:val="000000"/>
        </w:rPr>
        <w:t xml:space="preserve">  </w:t>
      </w:r>
      <w:r>
        <w:rPr>
          <w:rStyle w:val="apple-converted-space"/>
          <w:rFonts w:ascii="Arial" w:eastAsiaTheme="majorEastAsia" w:hAnsi="Arial" w:cs="Arial"/>
          <w:color w:val="000000"/>
        </w:rPr>
        <w:tab/>
      </w:r>
      <w:r>
        <w:rPr>
          <w:rFonts w:ascii="Arial" w:hAnsi="Arial" w:cs="Arial"/>
          <w:color w:val="000000"/>
        </w:rPr>
        <w:t>I - o menor valor da tarifa do serviço público a ser prestado;</w:t>
      </w:r>
    </w:p>
    <w:p w:rsidR="000F51F2" w:rsidRDefault="006B5486" w:rsidP="006B5486">
      <w:pPr>
        <w:pStyle w:val="NormalWeb"/>
        <w:jc w:val="both"/>
        <w:rPr>
          <w:rFonts w:ascii="Arial" w:hAnsi="Arial" w:cs="Arial"/>
          <w:color w:val="000000"/>
        </w:rPr>
      </w:pPr>
      <w:r w:rsidRPr="006B5486">
        <w:rPr>
          <w:rFonts w:ascii="Arial" w:hAnsi="Arial" w:cs="Arial"/>
          <w:b/>
          <w:color w:val="000000"/>
        </w:rPr>
        <w:t>Art. 7.º -</w:t>
      </w:r>
      <w:r>
        <w:rPr>
          <w:rFonts w:ascii="Arial" w:hAnsi="Arial" w:cs="Arial"/>
          <w:color w:val="000000"/>
        </w:rPr>
        <w:t xml:space="preserve"> O permissionário</w:t>
      </w:r>
      <w:r w:rsidR="006F6757">
        <w:rPr>
          <w:rFonts w:ascii="Arial" w:hAnsi="Arial" w:cs="Arial"/>
          <w:color w:val="000000"/>
        </w:rPr>
        <w:t xml:space="preserve"> não poderá</w:t>
      </w:r>
      <w:r w:rsidR="00BE28E2" w:rsidRPr="00BE28E2">
        <w:rPr>
          <w:rFonts w:ascii="Arial" w:hAnsi="Arial" w:cs="Arial"/>
          <w:color w:val="000000"/>
        </w:rPr>
        <w:t xml:space="preserve"> deter nenhuma outra concessão, permissão ou autorização de serviço público</w:t>
      </w:r>
      <w:r>
        <w:rPr>
          <w:rFonts w:ascii="Arial" w:hAnsi="Arial" w:cs="Arial"/>
          <w:color w:val="000000"/>
        </w:rPr>
        <w:t>, nem ser servidor público da administração Municipal direta e indireta.</w:t>
      </w:r>
    </w:p>
    <w:p w:rsidR="00221B96" w:rsidRDefault="00221B96" w:rsidP="006B5486">
      <w:pPr>
        <w:pStyle w:val="NormalWeb"/>
        <w:jc w:val="both"/>
        <w:rPr>
          <w:rFonts w:ascii="Arial" w:hAnsi="Arial" w:cs="Arial"/>
          <w:color w:val="000000"/>
        </w:rPr>
      </w:pPr>
    </w:p>
    <w:p w:rsidR="00221B96" w:rsidRDefault="00221B96" w:rsidP="006B5486">
      <w:pPr>
        <w:pStyle w:val="NormalWeb"/>
        <w:jc w:val="both"/>
        <w:rPr>
          <w:rFonts w:ascii="Arial" w:hAnsi="Arial" w:cs="Arial"/>
          <w:color w:val="000000"/>
        </w:rPr>
      </w:pPr>
    </w:p>
    <w:p w:rsidR="00221B96" w:rsidRPr="006B5486" w:rsidRDefault="00221B96" w:rsidP="006B5486">
      <w:pPr>
        <w:pStyle w:val="NormalWeb"/>
        <w:jc w:val="both"/>
        <w:rPr>
          <w:rFonts w:ascii="Arial" w:hAnsi="Arial" w:cs="Arial"/>
          <w:color w:val="000000"/>
        </w:rPr>
      </w:pPr>
    </w:p>
    <w:p w:rsidR="00C800F1" w:rsidRDefault="00C800F1" w:rsidP="00C800F1">
      <w:pPr>
        <w:spacing w:line="240" w:lineRule="auto"/>
        <w:jc w:val="both"/>
        <w:rPr>
          <w:rFonts w:ascii="Arial" w:hAnsi="Arial" w:cs="Arial"/>
          <w:sz w:val="26"/>
          <w:szCs w:val="26"/>
        </w:rPr>
      </w:pPr>
      <w:r w:rsidRPr="006B5486">
        <w:rPr>
          <w:rFonts w:ascii="Arial" w:hAnsi="Arial" w:cs="Arial"/>
          <w:b/>
          <w:sz w:val="26"/>
          <w:szCs w:val="26"/>
        </w:rPr>
        <w:lastRenderedPageBreak/>
        <w:t xml:space="preserve">Art. </w:t>
      </w:r>
      <w:r w:rsidR="006B5486" w:rsidRPr="006B5486">
        <w:rPr>
          <w:rFonts w:ascii="Arial" w:hAnsi="Arial" w:cs="Arial"/>
          <w:b/>
          <w:sz w:val="26"/>
          <w:szCs w:val="26"/>
        </w:rPr>
        <w:t>8</w:t>
      </w:r>
      <w:r w:rsidRPr="006B5486">
        <w:rPr>
          <w:rFonts w:ascii="Arial" w:hAnsi="Arial" w:cs="Arial"/>
          <w:b/>
          <w:sz w:val="26"/>
          <w:szCs w:val="26"/>
        </w:rPr>
        <w:t>.º</w:t>
      </w:r>
      <w:r w:rsidR="006B5486" w:rsidRPr="006B5486">
        <w:rPr>
          <w:rFonts w:ascii="Arial" w:hAnsi="Arial" w:cs="Arial"/>
          <w:b/>
          <w:sz w:val="26"/>
          <w:szCs w:val="26"/>
        </w:rPr>
        <w:t xml:space="preserve"> </w:t>
      </w:r>
      <w:r w:rsidR="006B5486" w:rsidRPr="006B5486">
        <w:rPr>
          <w:rFonts w:ascii="Arial" w:hAnsi="Arial" w:cs="Arial"/>
          <w:sz w:val="26"/>
          <w:szCs w:val="26"/>
        </w:rPr>
        <w:t>- O Edital de Licitaç</w:t>
      </w:r>
      <w:r w:rsidR="006B5486">
        <w:rPr>
          <w:rFonts w:ascii="Arial" w:hAnsi="Arial" w:cs="Arial"/>
          <w:sz w:val="26"/>
          <w:szCs w:val="26"/>
        </w:rPr>
        <w:t xml:space="preserve">ão </w:t>
      </w:r>
      <w:r w:rsidR="006F6757">
        <w:rPr>
          <w:rFonts w:ascii="Arial" w:hAnsi="Arial" w:cs="Arial"/>
          <w:sz w:val="26"/>
          <w:szCs w:val="26"/>
        </w:rPr>
        <w:t xml:space="preserve">exigirá do candidato </w:t>
      </w:r>
      <w:r w:rsidR="006B5486">
        <w:rPr>
          <w:rFonts w:ascii="Arial" w:hAnsi="Arial" w:cs="Arial"/>
          <w:sz w:val="26"/>
          <w:szCs w:val="26"/>
        </w:rPr>
        <w:t>concorrente à permissão, os seguintes documento</w:t>
      </w:r>
      <w:r w:rsidR="006F6757">
        <w:rPr>
          <w:rFonts w:ascii="Arial" w:hAnsi="Arial" w:cs="Arial"/>
          <w:sz w:val="26"/>
          <w:szCs w:val="26"/>
        </w:rPr>
        <w:t>s</w:t>
      </w:r>
      <w:r w:rsidR="006B5486">
        <w:rPr>
          <w:rFonts w:ascii="Arial" w:hAnsi="Arial" w:cs="Arial"/>
          <w:sz w:val="26"/>
          <w:szCs w:val="26"/>
        </w:rPr>
        <w:t>:</w:t>
      </w:r>
    </w:p>
    <w:p w:rsidR="006B5486" w:rsidRDefault="006B5486" w:rsidP="00C800F1">
      <w:pPr>
        <w:spacing w:line="240" w:lineRule="auto"/>
        <w:jc w:val="both"/>
        <w:rPr>
          <w:rFonts w:ascii="Arial" w:hAnsi="Arial" w:cs="Arial"/>
          <w:sz w:val="26"/>
          <w:szCs w:val="26"/>
        </w:rPr>
      </w:pPr>
      <w:r>
        <w:rPr>
          <w:rFonts w:ascii="Arial" w:hAnsi="Arial" w:cs="Arial"/>
          <w:sz w:val="26"/>
          <w:szCs w:val="26"/>
        </w:rPr>
        <w:t>I - CNH da categoria profissional compatível com o transporte de passageiros, a ser apresentada até a data da assinatura do Contrato;</w:t>
      </w:r>
    </w:p>
    <w:p w:rsidR="006B5486" w:rsidRDefault="006B5486" w:rsidP="00C800F1">
      <w:pPr>
        <w:spacing w:line="240" w:lineRule="auto"/>
        <w:jc w:val="both"/>
        <w:rPr>
          <w:rFonts w:ascii="Arial" w:hAnsi="Arial" w:cs="Arial"/>
          <w:sz w:val="26"/>
          <w:szCs w:val="26"/>
        </w:rPr>
      </w:pPr>
      <w:r>
        <w:rPr>
          <w:rFonts w:ascii="Arial" w:hAnsi="Arial" w:cs="Arial"/>
          <w:sz w:val="26"/>
          <w:szCs w:val="26"/>
        </w:rPr>
        <w:t xml:space="preserve">II - Exame de aptidão de saúde física fornecido pela Secretaria Municipal de Saúde; </w:t>
      </w:r>
    </w:p>
    <w:p w:rsidR="006B5486" w:rsidRDefault="006B5486" w:rsidP="00C800F1">
      <w:pPr>
        <w:spacing w:line="240" w:lineRule="auto"/>
        <w:jc w:val="both"/>
        <w:rPr>
          <w:rFonts w:ascii="Arial" w:hAnsi="Arial" w:cs="Arial"/>
          <w:sz w:val="26"/>
          <w:szCs w:val="26"/>
        </w:rPr>
      </w:pPr>
      <w:r>
        <w:rPr>
          <w:rFonts w:ascii="Arial" w:hAnsi="Arial" w:cs="Arial"/>
          <w:sz w:val="26"/>
          <w:szCs w:val="26"/>
        </w:rPr>
        <w:t xml:space="preserve">III - </w:t>
      </w:r>
      <w:r w:rsidR="005C29B8">
        <w:rPr>
          <w:rFonts w:ascii="Arial" w:hAnsi="Arial" w:cs="Arial"/>
          <w:sz w:val="26"/>
          <w:szCs w:val="26"/>
        </w:rPr>
        <w:t>Certidão Negativa de Ações Criminais das Justiças Estadual e Federal;</w:t>
      </w:r>
      <w:r>
        <w:rPr>
          <w:rFonts w:ascii="Arial" w:hAnsi="Arial" w:cs="Arial"/>
          <w:sz w:val="26"/>
          <w:szCs w:val="26"/>
        </w:rPr>
        <w:t xml:space="preserve"> </w:t>
      </w:r>
    </w:p>
    <w:p w:rsidR="005C29B8" w:rsidRDefault="005C29B8" w:rsidP="00C800F1">
      <w:pPr>
        <w:spacing w:line="240" w:lineRule="auto"/>
        <w:jc w:val="both"/>
        <w:rPr>
          <w:rFonts w:ascii="Arial" w:hAnsi="Arial" w:cs="Arial"/>
          <w:sz w:val="26"/>
          <w:szCs w:val="26"/>
        </w:rPr>
      </w:pPr>
      <w:r>
        <w:rPr>
          <w:rFonts w:ascii="Arial" w:hAnsi="Arial" w:cs="Arial"/>
          <w:sz w:val="26"/>
          <w:szCs w:val="26"/>
        </w:rPr>
        <w:t>IV - Certidão Negativa de Ações Cíveis das Justiças Estadual e Federal;</w:t>
      </w:r>
    </w:p>
    <w:p w:rsidR="005C29B8" w:rsidRDefault="005C29B8" w:rsidP="00C800F1">
      <w:pPr>
        <w:spacing w:line="240" w:lineRule="auto"/>
        <w:jc w:val="both"/>
        <w:rPr>
          <w:rFonts w:ascii="Arial" w:hAnsi="Arial" w:cs="Arial"/>
          <w:sz w:val="26"/>
          <w:szCs w:val="26"/>
        </w:rPr>
      </w:pPr>
      <w:r>
        <w:rPr>
          <w:rFonts w:ascii="Arial" w:hAnsi="Arial" w:cs="Arial"/>
          <w:sz w:val="26"/>
          <w:szCs w:val="26"/>
        </w:rPr>
        <w:t>V - Documento do veículo emplacado na categoria aluguel neste município, e em nome do concorrente, cônjuge, ou parente de primeiro grau;</w:t>
      </w:r>
    </w:p>
    <w:p w:rsidR="005C29B8" w:rsidRDefault="005C29B8" w:rsidP="00C800F1">
      <w:pPr>
        <w:spacing w:line="240" w:lineRule="auto"/>
        <w:jc w:val="both"/>
        <w:rPr>
          <w:rFonts w:ascii="Arial" w:hAnsi="Arial" w:cs="Arial"/>
          <w:sz w:val="26"/>
          <w:szCs w:val="26"/>
        </w:rPr>
      </w:pPr>
      <w:r>
        <w:rPr>
          <w:rFonts w:ascii="Arial" w:hAnsi="Arial" w:cs="Arial"/>
          <w:sz w:val="26"/>
          <w:szCs w:val="26"/>
        </w:rPr>
        <w:t xml:space="preserve">VI -  Comprovante de residência no município; </w:t>
      </w:r>
    </w:p>
    <w:p w:rsidR="005C29B8" w:rsidRDefault="005C29B8" w:rsidP="00C800F1">
      <w:pPr>
        <w:spacing w:line="240" w:lineRule="auto"/>
        <w:jc w:val="both"/>
        <w:rPr>
          <w:rFonts w:ascii="Arial" w:hAnsi="Arial" w:cs="Arial"/>
          <w:sz w:val="26"/>
          <w:szCs w:val="26"/>
        </w:rPr>
      </w:pPr>
      <w:r>
        <w:rPr>
          <w:rFonts w:ascii="Arial" w:hAnsi="Arial" w:cs="Arial"/>
          <w:sz w:val="26"/>
          <w:szCs w:val="26"/>
        </w:rPr>
        <w:t>VII - Declaração de que não possui concessão com o poder público municipal e que não é servidor da administração direta e indireta;</w:t>
      </w:r>
    </w:p>
    <w:p w:rsidR="005C29B8" w:rsidRPr="006B5486" w:rsidRDefault="005C29B8" w:rsidP="00C800F1">
      <w:pPr>
        <w:spacing w:line="240" w:lineRule="auto"/>
        <w:jc w:val="both"/>
        <w:rPr>
          <w:rFonts w:ascii="Arial" w:hAnsi="Arial" w:cs="Arial"/>
          <w:sz w:val="26"/>
          <w:szCs w:val="26"/>
        </w:rPr>
      </w:pPr>
      <w:r>
        <w:rPr>
          <w:rFonts w:ascii="Arial" w:hAnsi="Arial" w:cs="Arial"/>
          <w:sz w:val="26"/>
          <w:szCs w:val="26"/>
        </w:rPr>
        <w:t>VIII- Comprovante de segurado do Instituto Nacional de Seguridade Social  INSS;</w:t>
      </w:r>
    </w:p>
    <w:p w:rsidR="00C800F1" w:rsidRDefault="00C800F1" w:rsidP="00C800F1">
      <w:pPr>
        <w:spacing w:line="240" w:lineRule="auto"/>
        <w:jc w:val="both"/>
        <w:rPr>
          <w:rFonts w:ascii="Arial" w:hAnsi="Arial" w:cs="Arial"/>
          <w:sz w:val="26"/>
          <w:szCs w:val="26"/>
        </w:rPr>
      </w:pPr>
      <w:r w:rsidRPr="005C29B8">
        <w:rPr>
          <w:rFonts w:ascii="Arial" w:hAnsi="Arial" w:cs="Arial"/>
          <w:b/>
          <w:sz w:val="26"/>
          <w:szCs w:val="26"/>
        </w:rPr>
        <w:t xml:space="preserve">Art. </w:t>
      </w:r>
      <w:r w:rsidR="005C29B8" w:rsidRPr="005C29B8">
        <w:rPr>
          <w:rFonts w:ascii="Arial" w:hAnsi="Arial" w:cs="Arial"/>
          <w:b/>
          <w:sz w:val="26"/>
          <w:szCs w:val="26"/>
        </w:rPr>
        <w:t>9</w:t>
      </w:r>
      <w:r w:rsidRPr="005C29B8">
        <w:rPr>
          <w:rFonts w:ascii="Arial" w:hAnsi="Arial" w:cs="Arial"/>
          <w:b/>
          <w:sz w:val="26"/>
          <w:szCs w:val="26"/>
        </w:rPr>
        <w:t>.º</w:t>
      </w:r>
      <w:r w:rsidR="005C29B8" w:rsidRPr="005C29B8">
        <w:rPr>
          <w:rFonts w:ascii="Arial" w:hAnsi="Arial" w:cs="Arial"/>
          <w:b/>
          <w:sz w:val="26"/>
          <w:szCs w:val="26"/>
        </w:rPr>
        <w:t xml:space="preserve"> - </w:t>
      </w:r>
      <w:r w:rsidR="005C29B8" w:rsidRPr="005C29B8">
        <w:rPr>
          <w:rFonts w:ascii="Arial" w:hAnsi="Arial" w:cs="Arial"/>
          <w:sz w:val="26"/>
          <w:szCs w:val="26"/>
        </w:rPr>
        <w:t>São obrigações dos permission</w:t>
      </w:r>
      <w:r w:rsidR="005C29B8">
        <w:rPr>
          <w:rFonts w:ascii="Arial" w:hAnsi="Arial" w:cs="Arial"/>
          <w:sz w:val="26"/>
          <w:szCs w:val="26"/>
        </w:rPr>
        <w:t>ários:</w:t>
      </w:r>
    </w:p>
    <w:p w:rsidR="005C29B8" w:rsidRDefault="005C29B8" w:rsidP="00C800F1">
      <w:pPr>
        <w:spacing w:line="240" w:lineRule="auto"/>
        <w:jc w:val="both"/>
        <w:rPr>
          <w:rFonts w:ascii="Arial" w:hAnsi="Arial" w:cs="Arial"/>
          <w:sz w:val="26"/>
          <w:szCs w:val="26"/>
        </w:rPr>
      </w:pPr>
      <w:r>
        <w:rPr>
          <w:rFonts w:ascii="Arial" w:hAnsi="Arial" w:cs="Arial"/>
          <w:sz w:val="26"/>
          <w:szCs w:val="26"/>
        </w:rPr>
        <w:t xml:space="preserve">I  - Respeitar as disposições das Leis e Regulamentos de </w:t>
      </w:r>
      <w:r w:rsidR="00603FEF">
        <w:rPr>
          <w:rFonts w:ascii="Arial" w:hAnsi="Arial" w:cs="Arial"/>
          <w:sz w:val="26"/>
          <w:szCs w:val="26"/>
        </w:rPr>
        <w:t>trânsito e do Consumidor;</w:t>
      </w:r>
    </w:p>
    <w:p w:rsidR="00603FEF" w:rsidRDefault="00603FEF" w:rsidP="00C800F1">
      <w:pPr>
        <w:spacing w:line="240" w:lineRule="auto"/>
        <w:jc w:val="both"/>
        <w:rPr>
          <w:rFonts w:ascii="Arial" w:hAnsi="Arial" w:cs="Arial"/>
          <w:sz w:val="26"/>
          <w:szCs w:val="26"/>
        </w:rPr>
      </w:pPr>
      <w:r>
        <w:rPr>
          <w:rFonts w:ascii="Arial" w:hAnsi="Arial" w:cs="Arial"/>
          <w:sz w:val="26"/>
          <w:szCs w:val="26"/>
        </w:rPr>
        <w:t>II - Contratar o Seguro previsto em Lei;</w:t>
      </w:r>
    </w:p>
    <w:p w:rsidR="00603FEF" w:rsidRDefault="00603FEF" w:rsidP="00C800F1">
      <w:pPr>
        <w:spacing w:line="240" w:lineRule="auto"/>
        <w:jc w:val="both"/>
        <w:rPr>
          <w:rFonts w:ascii="Arial" w:hAnsi="Arial" w:cs="Arial"/>
          <w:sz w:val="26"/>
          <w:szCs w:val="26"/>
        </w:rPr>
      </w:pPr>
      <w:r>
        <w:rPr>
          <w:rFonts w:ascii="Arial" w:hAnsi="Arial" w:cs="Arial"/>
          <w:sz w:val="26"/>
          <w:szCs w:val="26"/>
        </w:rPr>
        <w:t>III - Manter os veículos em boas condições de funcionamento higiene e segurança;</w:t>
      </w:r>
    </w:p>
    <w:p w:rsidR="00603FEF" w:rsidRDefault="00603FEF" w:rsidP="00C800F1">
      <w:pPr>
        <w:spacing w:line="240" w:lineRule="auto"/>
        <w:jc w:val="both"/>
        <w:rPr>
          <w:rFonts w:ascii="Arial" w:hAnsi="Arial" w:cs="Arial"/>
          <w:sz w:val="26"/>
          <w:szCs w:val="26"/>
        </w:rPr>
      </w:pPr>
      <w:r>
        <w:rPr>
          <w:rFonts w:ascii="Arial" w:hAnsi="Arial" w:cs="Arial"/>
          <w:sz w:val="26"/>
          <w:szCs w:val="26"/>
        </w:rPr>
        <w:t xml:space="preserve">IV - Registrar o veículo no órgão competente da Prefeitura; </w:t>
      </w:r>
    </w:p>
    <w:p w:rsidR="00603FEF" w:rsidRDefault="00603FEF" w:rsidP="00C800F1">
      <w:pPr>
        <w:spacing w:line="240" w:lineRule="auto"/>
        <w:jc w:val="both"/>
        <w:rPr>
          <w:rFonts w:ascii="Arial" w:hAnsi="Arial" w:cs="Arial"/>
          <w:sz w:val="26"/>
          <w:szCs w:val="26"/>
        </w:rPr>
      </w:pPr>
      <w:r>
        <w:rPr>
          <w:rFonts w:ascii="Arial" w:hAnsi="Arial" w:cs="Arial"/>
          <w:sz w:val="26"/>
          <w:szCs w:val="26"/>
        </w:rPr>
        <w:t>V - Submeter o veículo à vistoria da Prefeitura Municipal, quando solicitado;</w:t>
      </w:r>
    </w:p>
    <w:p w:rsidR="00603FEF" w:rsidRPr="005C29B8" w:rsidRDefault="00603FEF" w:rsidP="00C800F1">
      <w:pPr>
        <w:spacing w:line="240" w:lineRule="auto"/>
        <w:jc w:val="both"/>
        <w:rPr>
          <w:rFonts w:ascii="Arial" w:hAnsi="Arial" w:cs="Arial"/>
          <w:sz w:val="26"/>
          <w:szCs w:val="26"/>
        </w:rPr>
      </w:pPr>
      <w:r>
        <w:rPr>
          <w:rFonts w:ascii="Arial" w:hAnsi="Arial" w:cs="Arial"/>
          <w:sz w:val="26"/>
          <w:szCs w:val="26"/>
        </w:rPr>
        <w:t>VI - Inserir nas laterais externas das portas dianteiras dos veículos, inscrição com o número do Alvará expedido pelo órgão competente do Município e a palavra de identificação TÁXI</w:t>
      </w:r>
      <w:r w:rsidR="00754480">
        <w:rPr>
          <w:rFonts w:ascii="Arial" w:hAnsi="Arial" w:cs="Arial"/>
          <w:sz w:val="26"/>
          <w:szCs w:val="26"/>
        </w:rPr>
        <w:t>.</w:t>
      </w:r>
      <w:r>
        <w:rPr>
          <w:rFonts w:ascii="Arial" w:hAnsi="Arial" w:cs="Arial"/>
          <w:sz w:val="26"/>
          <w:szCs w:val="26"/>
        </w:rPr>
        <w:t xml:space="preserve"> </w:t>
      </w:r>
    </w:p>
    <w:p w:rsidR="00603FEF" w:rsidRPr="00603FEF"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603FEF">
        <w:rPr>
          <w:rFonts w:ascii="Arial" w:hAnsi="Arial" w:cs="Arial"/>
          <w:b/>
          <w:sz w:val="26"/>
          <w:szCs w:val="26"/>
        </w:rPr>
        <w:t xml:space="preserve">10 - </w:t>
      </w:r>
      <w:r w:rsidR="00603FEF">
        <w:rPr>
          <w:rFonts w:ascii="Arial" w:hAnsi="Arial" w:cs="Arial"/>
          <w:sz w:val="26"/>
          <w:szCs w:val="26"/>
        </w:rPr>
        <w:t xml:space="preserve">O Termo de Permissão de serviço de Taxi é intransferível, a qualquer título, seja por ato ou negócio jurídico inter vivos ou causa mortis, não sendo possível qualquer ato ou negócio jurídico celebrado entre particulares; </w:t>
      </w:r>
    </w:p>
    <w:p w:rsidR="00221B96" w:rsidRDefault="00221B96" w:rsidP="00C800F1">
      <w:pPr>
        <w:spacing w:line="240" w:lineRule="auto"/>
        <w:jc w:val="both"/>
        <w:rPr>
          <w:rFonts w:ascii="Arial" w:hAnsi="Arial" w:cs="Arial"/>
          <w:b/>
          <w:sz w:val="26"/>
          <w:szCs w:val="26"/>
        </w:rPr>
      </w:pPr>
    </w:p>
    <w:p w:rsidR="00221B96" w:rsidRDefault="00221B96" w:rsidP="00C800F1">
      <w:pPr>
        <w:spacing w:line="240" w:lineRule="auto"/>
        <w:jc w:val="both"/>
        <w:rPr>
          <w:rFonts w:ascii="Arial" w:hAnsi="Arial" w:cs="Arial"/>
          <w:b/>
          <w:sz w:val="26"/>
          <w:szCs w:val="26"/>
        </w:rPr>
      </w:pPr>
    </w:p>
    <w:p w:rsidR="00221B96" w:rsidRDefault="00221B96" w:rsidP="00C800F1">
      <w:pPr>
        <w:spacing w:line="240" w:lineRule="auto"/>
        <w:jc w:val="both"/>
        <w:rPr>
          <w:rFonts w:ascii="Arial" w:hAnsi="Arial" w:cs="Arial"/>
          <w:b/>
          <w:sz w:val="26"/>
          <w:szCs w:val="26"/>
        </w:rPr>
      </w:pPr>
    </w:p>
    <w:p w:rsidR="00754480" w:rsidRPr="00603FEF" w:rsidRDefault="00C800F1" w:rsidP="00C800F1">
      <w:pPr>
        <w:spacing w:line="240" w:lineRule="auto"/>
        <w:jc w:val="both"/>
        <w:rPr>
          <w:rFonts w:ascii="Arial" w:hAnsi="Arial" w:cs="Arial"/>
          <w:sz w:val="26"/>
          <w:szCs w:val="26"/>
        </w:rPr>
      </w:pPr>
      <w:r w:rsidRPr="00603FEF">
        <w:rPr>
          <w:rFonts w:ascii="Arial" w:hAnsi="Arial" w:cs="Arial"/>
          <w:b/>
          <w:sz w:val="26"/>
          <w:szCs w:val="26"/>
        </w:rPr>
        <w:lastRenderedPageBreak/>
        <w:t xml:space="preserve">Art. </w:t>
      </w:r>
      <w:r w:rsidR="00603FEF">
        <w:rPr>
          <w:rFonts w:ascii="Arial" w:hAnsi="Arial" w:cs="Arial"/>
          <w:b/>
          <w:sz w:val="26"/>
          <w:szCs w:val="26"/>
        </w:rPr>
        <w:t xml:space="preserve">11 - </w:t>
      </w:r>
      <w:r w:rsidR="00603FEF">
        <w:rPr>
          <w:rFonts w:ascii="Arial" w:hAnsi="Arial" w:cs="Arial"/>
          <w:sz w:val="26"/>
          <w:szCs w:val="26"/>
        </w:rPr>
        <w:t xml:space="preserve">A Prefeitura exercerá permanente fiscalização </w:t>
      </w:r>
      <w:r w:rsidR="00754480">
        <w:rPr>
          <w:rFonts w:ascii="Arial" w:hAnsi="Arial" w:cs="Arial"/>
          <w:sz w:val="26"/>
          <w:szCs w:val="26"/>
        </w:rPr>
        <w:t>do serviço concedido, sendo vedada a prestado do serviço por particular que não detém a delegação.</w:t>
      </w:r>
    </w:p>
    <w:p w:rsidR="00221B96"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754480">
        <w:rPr>
          <w:rFonts w:ascii="Arial" w:hAnsi="Arial" w:cs="Arial"/>
          <w:b/>
          <w:sz w:val="26"/>
          <w:szCs w:val="26"/>
        </w:rPr>
        <w:t xml:space="preserve">12 - </w:t>
      </w:r>
      <w:r w:rsidR="00754480">
        <w:rPr>
          <w:rFonts w:ascii="Arial" w:hAnsi="Arial" w:cs="Arial"/>
          <w:sz w:val="26"/>
          <w:szCs w:val="26"/>
        </w:rPr>
        <w:t>A revogação do Termo de Permissão por parte do Município poderá ocorrer a qualquer tempo, quando proposta por órgão competent</w:t>
      </w:r>
      <w:r w:rsidR="00221B96">
        <w:rPr>
          <w:rFonts w:ascii="Arial" w:hAnsi="Arial" w:cs="Arial"/>
          <w:sz w:val="26"/>
          <w:szCs w:val="26"/>
        </w:rPr>
        <w:t>e da Prefeitura</w:t>
      </w:r>
    </w:p>
    <w:p w:rsidR="00754480" w:rsidRDefault="00754480" w:rsidP="00C800F1">
      <w:pPr>
        <w:spacing w:line="240" w:lineRule="auto"/>
        <w:jc w:val="both"/>
        <w:rPr>
          <w:rFonts w:ascii="Arial" w:hAnsi="Arial" w:cs="Arial"/>
          <w:sz w:val="26"/>
          <w:szCs w:val="26"/>
        </w:rPr>
      </w:pPr>
      <w:r>
        <w:rPr>
          <w:rFonts w:ascii="Arial" w:hAnsi="Arial" w:cs="Arial"/>
          <w:sz w:val="26"/>
          <w:szCs w:val="26"/>
        </w:rPr>
        <w:t>originada em Inquérito em que esteja configurada a infração do Permissionário às normas em vigor assegurada a ampla defesa à parte.</w:t>
      </w:r>
    </w:p>
    <w:p w:rsidR="00A778A7" w:rsidRPr="00754480" w:rsidRDefault="00C800F1" w:rsidP="009C2DBE">
      <w:pPr>
        <w:spacing w:line="240" w:lineRule="auto"/>
        <w:jc w:val="both"/>
        <w:rPr>
          <w:rFonts w:ascii="Arial" w:hAnsi="Arial" w:cs="Arial"/>
          <w:sz w:val="26"/>
          <w:szCs w:val="26"/>
        </w:rPr>
      </w:pPr>
      <w:r w:rsidRPr="00603FEF">
        <w:rPr>
          <w:rFonts w:ascii="Arial" w:hAnsi="Arial" w:cs="Arial"/>
          <w:b/>
          <w:sz w:val="26"/>
          <w:szCs w:val="26"/>
        </w:rPr>
        <w:t xml:space="preserve">Art. </w:t>
      </w:r>
      <w:r w:rsidR="00754480">
        <w:rPr>
          <w:rFonts w:ascii="Arial" w:hAnsi="Arial" w:cs="Arial"/>
          <w:b/>
          <w:sz w:val="26"/>
          <w:szCs w:val="26"/>
        </w:rPr>
        <w:t>1</w:t>
      </w:r>
      <w:r w:rsidRPr="00603FEF">
        <w:rPr>
          <w:rFonts w:ascii="Arial" w:hAnsi="Arial" w:cs="Arial"/>
          <w:b/>
          <w:sz w:val="26"/>
          <w:szCs w:val="26"/>
        </w:rPr>
        <w:t>3</w:t>
      </w:r>
      <w:r w:rsidR="00754480">
        <w:rPr>
          <w:rFonts w:ascii="Arial" w:hAnsi="Arial" w:cs="Arial"/>
          <w:b/>
          <w:sz w:val="26"/>
          <w:szCs w:val="26"/>
        </w:rPr>
        <w:t xml:space="preserve"> - </w:t>
      </w:r>
      <w:r w:rsidR="00754480">
        <w:rPr>
          <w:rFonts w:ascii="Arial" w:hAnsi="Arial" w:cs="Arial"/>
          <w:sz w:val="26"/>
          <w:szCs w:val="26"/>
        </w:rPr>
        <w:t>Os Táxis deverão ficar à disposição do público, sendo-lhes vedado recusar as propostas de serviço, salvo nos casos previstos em Lei.</w:t>
      </w:r>
    </w:p>
    <w:p w:rsidR="00754480" w:rsidRPr="00754480"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754480">
        <w:rPr>
          <w:rFonts w:ascii="Arial" w:hAnsi="Arial" w:cs="Arial"/>
          <w:b/>
          <w:sz w:val="26"/>
          <w:szCs w:val="26"/>
        </w:rPr>
        <w:t xml:space="preserve">14 - </w:t>
      </w:r>
      <w:r w:rsidR="00754480">
        <w:rPr>
          <w:rFonts w:ascii="Arial" w:hAnsi="Arial" w:cs="Arial"/>
          <w:sz w:val="26"/>
          <w:szCs w:val="26"/>
        </w:rPr>
        <w:t>O condutor do táxi é obrigado a efetuar o transporte da bagagem do passageiro, sem acréscimo ao valor da tarifa, desde que esta não prejudique a segurança ou conservação do veículo por suas dimensões, natureza ou peso.</w:t>
      </w:r>
    </w:p>
    <w:p w:rsidR="00C800F1" w:rsidRPr="00603FEF"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166AF5">
        <w:rPr>
          <w:rFonts w:ascii="Arial" w:hAnsi="Arial" w:cs="Arial"/>
          <w:b/>
          <w:sz w:val="26"/>
          <w:szCs w:val="26"/>
        </w:rPr>
        <w:t xml:space="preserve">15  </w:t>
      </w:r>
      <w:r w:rsidR="00166AF5">
        <w:rPr>
          <w:rFonts w:ascii="Arial" w:hAnsi="Arial" w:cs="Arial"/>
          <w:sz w:val="26"/>
          <w:szCs w:val="26"/>
        </w:rPr>
        <w:t xml:space="preserve">- O táxi, após às 22h:00, não é obrigado transportar passageiro que, solicitado, recuse a identificar-se. </w:t>
      </w:r>
    </w:p>
    <w:p w:rsidR="00166AF5"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166AF5">
        <w:rPr>
          <w:rFonts w:ascii="Arial" w:hAnsi="Arial" w:cs="Arial"/>
          <w:b/>
          <w:sz w:val="26"/>
          <w:szCs w:val="26"/>
        </w:rPr>
        <w:t xml:space="preserve">16 - </w:t>
      </w:r>
      <w:r w:rsidR="00166AF5">
        <w:rPr>
          <w:rFonts w:ascii="Arial" w:hAnsi="Arial" w:cs="Arial"/>
          <w:sz w:val="26"/>
          <w:szCs w:val="26"/>
        </w:rPr>
        <w:t>Os veículos utilizados para a prestação dos serviços de táxi deverão ser dotados de 04 portas e estar em bom estado de funcionamento, segurança, higiene e conservação, e estar adequado às exigências da legislação de trânsito.</w:t>
      </w:r>
    </w:p>
    <w:p w:rsidR="00166AF5" w:rsidRPr="00166AF5"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166AF5">
        <w:rPr>
          <w:rFonts w:ascii="Arial" w:hAnsi="Arial" w:cs="Arial"/>
          <w:b/>
          <w:sz w:val="26"/>
          <w:szCs w:val="26"/>
        </w:rPr>
        <w:t>17 -</w:t>
      </w:r>
      <w:r w:rsidR="00166AF5">
        <w:rPr>
          <w:rFonts w:ascii="Arial" w:hAnsi="Arial" w:cs="Arial"/>
          <w:sz w:val="26"/>
          <w:szCs w:val="26"/>
        </w:rPr>
        <w:t xml:space="preserve"> Os veículos deverão possuir caixa luminosa com a palavra de identificação TÁXI sobre o teto, faixas laterais no sentido horizontal com a identificação do taxista e no interior o cartão de identificação </w:t>
      </w:r>
      <w:r w:rsidR="004B4EEB">
        <w:rPr>
          <w:rFonts w:ascii="Arial" w:hAnsi="Arial" w:cs="Arial"/>
          <w:sz w:val="26"/>
          <w:szCs w:val="26"/>
        </w:rPr>
        <w:t>do proprietário e do condutor e a tabela de tarifas em vigor e autenticada pela Prefeitura, e ainda a Licença e o selo de vistoria da Prefeitura, em via original.</w:t>
      </w:r>
    </w:p>
    <w:p w:rsidR="00C800F1" w:rsidRPr="004B4EEB"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4B4EEB">
        <w:rPr>
          <w:rFonts w:ascii="Arial" w:hAnsi="Arial" w:cs="Arial"/>
          <w:b/>
          <w:sz w:val="26"/>
          <w:szCs w:val="26"/>
        </w:rPr>
        <w:t xml:space="preserve">18 - </w:t>
      </w:r>
      <w:r w:rsidR="004B4EEB">
        <w:rPr>
          <w:rFonts w:ascii="Arial" w:hAnsi="Arial" w:cs="Arial"/>
          <w:sz w:val="26"/>
          <w:szCs w:val="26"/>
        </w:rPr>
        <w:t>Os permissionários deverão substituir s</w:t>
      </w:r>
      <w:r w:rsidR="006F6757">
        <w:rPr>
          <w:rFonts w:ascii="Arial" w:hAnsi="Arial" w:cs="Arial"/>
          <w:sz w:val="26"/>
          <w:szCs w:val="26"/>
        </w:rPr>
        <w:t>eus veículos quando atingirem  05</w:t>
      </w:r>
      <w:r w:rsidR="004B4EEB">
        <w:rPr>
          <w:rFonts w:ascii="Arial" w:hAnsi="Arial" w:cs="Arial"/>
          <w:sz w:val="26"/>
          <w:szCs w:val="26"/>
        </w:rPr>
        <w:t xml:space="preserve"> -</w:t>
      </w:r>
      <w:r w:rsidR="006F6757">
        <w:rPr>
          <w:rFonts w:ascii="Arial" w:hAnsi="Arial" w:cs="Arial"/>
          <w:sz w:val="26"/>
          <w:szCs w:val="26"/>
        </w:rPr>
        <w:t>cinco</w:t>
      </w:r>
      <w:r w:rsidR="004B4EEB">
        <w:rPr>
          <w:rFonts w:ascii="Arial" w:hAnsi="Arial" w:cs="Arial"/>
          <w:sz w:val="26"/>
          <w:szCs w:val="26"/>
        </w:rPr>
        <w:t>- anos de uso.</w:t>
      </w:r>
    </w:p>
    <w:p w:rsidR="00C800F1" w:rsidRPr="00603FEF"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4B4EEB">
        <w:rPr>
          <w:rFonts w:ascii="Arial" w:hAnsi="Arial" w:cs="Arial"/>
          <w:b/>
          <w:sz w:val="26"/>
          <w:szCs w:val="26"/>
        </w:rPr>
        <w:t xml:space="preserve">19 - </w:t>
      </w:r>
      <w:r w:rsidR="004B4EEB">
        <w:rPr>
          <w:rFonts w:ascii="Arial" w:hAnsi="Arial" w:cs="Arial"/>
          <w:sz w:val="26"/>
          <w:szCs w:val="26"/>
        </w:rPr>
        <w:t>Ficam isentas de taxas de publicidade as inscrições, siglas ou símbolos que aprovadas pela Prefeitura Municipal, forem gravadas obrigatoriamente nos Táxis para efeito de características especiais de identificação</w:t>
      </w:r>
    </w:p>
    <w:p w:rsidR="00C800F1"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4B4EEB">
        <w:rPr>
          <w:rFonts w:ascii="Arial" w:hAnsi="Arial" w:cs="Arial"/>
          <w:b/>
          <w:sz w:val="26"/>
          <w:szCs w:val="26"/>
        </w:rPr>
        <w:t xml:space="preserve">20 - </w:t>
      </w:r>
      <w:r w:rsidR="004B4EEB">
        <w:rPr>
          <w:rFonts w:ascii="Arial" w:hAnsi="Arial" w:cs="Arial"/>
          <w:sz w:val="26"/>
          <w:szCs w:val="26"/>
        </w:rPr>
        <w:t>Fica estabelecido que 50 por cento das vagas para a Sede do Município, 50 por cento serão distribuídas pelos Distritos e Comunidades, como segue abaixo:</w:t>
      </w:r>
    </w:p>
    <w:p w:rsidR="004B4EEB" w:rsidRDefault="004B4EEB" w:rsidP="00C800F1">
      <w:pPr>
        <w:spacing w:line="240" w:lineRule="auto"/>
        <w:jc w:val="both"/>
        <w:rPr>
          <w:rFonts w:ascii="Arial" w:hAnsi="Arial" w:cs="Arial"/>
          <w:sz w:val="26"/>
          <w:szCs w:val="26"/>
        </w:rPr>
      </w:pPr>
      <w:r>
        <w:rPr>
          <w:rFonts w:ascii="Arial" w:hAnsi="Arial" w:cs="Arial"/>
          <w:sz w:val="26"/>
          <w:szCs w:val="26"/>
        </w:rPr>
        <w:t>a - Sede do Município:</w:t>
      </w:r>
    </w:p>
    <w:p w:rsidR="004B4EEB" w:rsidRDefault="004B4EEB" w:rsidP="00C800F1">
      <w:pPr>
        <w:spacing w:line="240" w:lineRule="auto"/>
        <w:jc w:val="both"/>
        <w:rPr>
          <w:rFonts w:ascii="Arial" w:hAnsi="Arial" w:cs="Arial"/>
          <w:sz w:val="26"/>
          <w:szCs w:val="26"/>
        </w:rPr>
      </w:pPr>
      <w:r>
        <w:rPr>
          <w:rFonts w:ascii="Arial" w:hAnsi="Arial" w:cs="Arial"/>
          <w:sz w:val="26"/>
          <w:szCs w:val="26"/>
        </w:rPr>
        <w:t>I - Ponto da Rodoviária, local</w:t>
      </w:r>
      <w:r w:rsidR="00EF5066">
        <w:rPr>
          <w:rFonts w:ascii="Arial" w:hAnsi="Arial" w:cs="Arial"/>
          <w:sz w:val="26"/>
          <w:szCs w:val="26"/>
        </w:rPr>
        <w:t>izada na Rua Samuel Redes - 06</w:t>
      </w:r>
      <w:r>
        <w:rPr>
          <w:rFonts w:ascii="Arial" w:hAnsi="Arial" w:cs="Arial"/>
          <w:sz w:val="26"/>
          <w:szCs w:val="26"/>
        </w:rPr>
        <w:t xml:space="preserve"> vagas</w:t>
      </w:r>
    </w:p>
    <w:p w:rsidR="004B4EEB" w:rsidRDefault="000439F0" w:rsidP="00C800F1">
      <w:pPr>
        <w:spacing w:line="240" w:lineRule="auto"/>
        <w:jc w:val="both"/>
        <w:rPr>
          <w:rFonts w:ascii="Arial" w:hAnsi="Arial" w:cs="Arial"/>
          <w:sz w:val="26"/>
          <w:szCs w:val="26"/>
        </w:rPr>
      </w:pPr>
      <w:r>
        <w:rPr>
          <w:rFonts w:ascii="Arial" w:hAnsi="Arial" w:cs="Arial"/>
          <w:sz w:val="26"/>
          <w:szCs w:val="26"/>
        </w:rPr>
        <w:t>II  - Distrito de Pedro Neca - 01 vaga</w:t>
      </w:r>
    </w:p>
    <w:p w:rsidR="00221B96" w:rsidRDefault="00221B96" w:rsidP="00C800F1">
      <w:pPr>
        <w:spacing w:line="240" w:lineRule="auto"/>
        <w:jc w:val="both"/>
        <w:rPr>
          <w:rFonts w:ascii="Arial" w:hAnsi="Arial" w:cs="Arial"/>
          <w:sz w:val="26"/>
          <w:szCs w:val="26"/>
        </w:rPr>
      </w:pPr>
    </w:p>
    <w:p w:rsidR="00221B96" w:rsidRDefault="00221B96" w:rsidP="00C800F1">
      <w:pPr>
        <w:spacing w:line="240" w:lineRule="auto"/>
        <w:jc w:val="both"/>
        <w:rPr>
          <w:rFonts w:ascii="Arial" w:hAnsi="Arial" w:cs="Arial"/>
          <w:sz w:val="26"/>
          <w:szCs w:val="26"/>
        </w:rPr>
      </w:pPr>
    </w:p>
    <w:p w:rsidR="000439F0" w:rsidRDefault="000439F0" w:rsidP="00C800F1">
      <w:pPr>
        <w:spacing w:line="240" w:lineRule="auto"/>
        <w:jc w:val="both"/>
        <w:rPr>
          <w:rFonts w:ascii="Arial" w:hAnsi="Arial" w:cs="Arial"/>
          <w:sz w:val="26"/>
          <w:szCs w:val="26"/>
        </w:rPr>
      </w:pPr>
      <w:r>
        <w:rPr>
          <w:rFonts w:ascii="Arial" w:hAnsi="Arial" w:cs="Arial"/>
          <w:sz w:val="26"/>
          <w:szCs w:val="26"/>
        </w:rPr>
        <w:lastRenderedPageBreak/>
        <w:t>III - Distrito de Vila Cardoso - 02 vagas</w:t>
      </w:r>
    </w:p>
    <w:p w:rsidR="000439F0" w:rsidRDefault="000439F0" w:rsidP="00C800F1">
      <w:pPr>
        <w:spacing w:line="240" w:lineRule="auto"/>
        <w:jc w:val="both"/>
        <w:rPr>
          <w:rFonts w:ascii="Arial" w:hAnsi="Arial" w:cs="Arial"/>
          <w:sz w:val="26"/>
          <w:szCs w:val="26"/>
        </w:rPr>
      </w:pPr>
      <w:r>
        <w:rPr>
          <w:rFonts w:ascii="Arial" w:hAnsi="Arial" w:cs="Arial"/>
          <w:sz w:val="26"/>
          <w:szCs w:val="26"/>
        </w:rPr>
        <w:t>IV - Distrito de Bocaiuval - 01 vaga</w:t>
      </w:r>
    </w:p>
    <w:p w:rsidR="00616DEB" w:rsidRDefault="000439F0" w:rsidP="00C800F1">
      <w:pPr>
        <w:spacing w:line="240" w:lineRule="auto"/>
        <w:jc w:val="both"/>
        <w:rPr>
          <w:rFonts w:ascii="Arial" w:hAnsi="Arial" w:cs="Arial"/>
          <w:sz w:val="26"/>
          <w:szCs w:val="26"/>
        </w:rPr>
      </w:pPr>
      <w:r>
        <w:rPr>
          <w:rFonts w:ascii="Arial" w:hAnsi="Arial" w:cs="Arial"/>
          <w:sz w:val="26"/>
          <w:szCs w:val="26"/>
        </w:rPr>
        <w:t xml:space="preserve">V </w:t>
      </w:r>
      <w:r w:rsidR="00EF5066">
        <w:rPr>
          <w:rFonts w:ascii="Arial" w:hAnsi="Arial" w:cs="Arial"/>
          <w:sz w:val="26"/>
          <w:szCs w:val="26"/>
        </w:rPr>
        <w:t>- Comunidade de Vila Picada - 02</w:t>
      </w:r>
      <w:r>
        <w:rPr>
          <w:rFonts w:ascii="Arial" w:hAnsi="Arial" w:cs="Arial"/>
          <w:sz w:val="26"/>
          <w:szCs w:val="26"/>
        </w:rPr>
        <w:t xml:space="preserve"> vaga</w:t>
      </w:r>
      <w:r w:rsidR="00EF5066">
        <w:rPr>
          <w:rFonts w:ascii="Arial" w:hAnsi="Arial" w:cs="Arial"/>
          <w:sz w:val="26"/>
          <w:szCs w:val="26"/>
        </w:rPr>
        <w:t>s</w:t>
      </w:r>
    </w:p>
    <w:p w:rsidR="005236DE" w:rsidRPr="000439F0" w:rsidRDefault="00C800F1" w:rsidP="00C800F1">
      <w:pPr>
        <w:spacing w:line="240" w:lineRule="auto"/>
        <w:jc w:val="both"/>
        <w:rPr>
          <w:rFonts w:ascii="Arial" w:hAnsi="Arial" w:cs="Arial"/>
          <w:sz w:val="26"/>
          <w:szCs w:val="26"/>
        </w:rPr>
      </w:pPr>
      <w:r w:rsidRPr="00603FEF">
        <w:rPr>
          <w:rFonts w:ascii="Arial" w:hAnsi="Arial" w:cs="Arial"/>
          <w:b/>
          <w:sz w:val="26"/>
          <w:szCs w:val="26"/>
        </w:rPr>
        <w:t xml:space="preserve">Art. </w:t>
      </w:r>
      <w:r w:rsidR="000439F0">
        <w:rPr>
          <w:rFonts w:ascii="Arial" w:hAnsi="Arial" w:cs="Arial"/>
          <w:b/>
          <w:sz w:val="26"/>
          <w:szCs w:val="26"/>
        </w:rPr>
        <w:t xml:space="preserve">21 - </w:t>
      </w:r>
      <w:r w:rsidR="000439F0">
        <w:rPr>
          <w:rFonts w:ascii="Arial" w:hAnsi="Arial" w:cs="Arial"/>
          <w:sz w:val="26"/>
          <w:szCs w:val="26"/>
        </w:rPr>
        <w:t>Os pontos serão fixados pela Prefeitura, tendo em vista o interesse público, com especificação da Categoria, Local e Número de ordem, bem como os tipos e quantidade máxima de veículos que neles poderão estacionar.</w:t>
      </w:r>
    </w:p>
    <w:p w:rsidR="00754480" w:rsidRDefault="00754480" w:rsidP="00754480">
      <w:pPr>
        <w:spacing w:line="240" w:lineRule="auto"/>
        <w:jc w:val="both"/>
        <w:rPr>
          <w:rFonts w:ascii="Arial" w:hAnsi="Arial" w:cs="Arial"/>
          <w:sz w:val="26"/>
          <w:szCs w:val="26"/>
        </w:rPr>
      </w:pPr>
      <w:r w:rsidRPr="000439F0">
        <w:rPr>
          <w:rFonts w:ascii="Arial" w:hAnsi="Arial" w:cs="Arial"/>
          <w:b/>
          <w:sz w:val="26"/>
          <w:szCs w:val="26"/>
        </w:rPr>
        <w:t xml:space="preserve">Art. </w:t>
      </w:r>
      <w:r w:rsidR="000439F0" w:rsidRPr="000439F0">
        <w:rPr>
          <w:rFonts w:ascii="Arial" w:hAnsi="Arial" w:cs="Arial"/>
          <w:b/>
          <w:sz w:val="26"/>
          <w:szCs w:val="26"/>
        </w:rPr>
        <w:t xml:space="preserve">22 - </w:t>
      </w:r>
      <w:r w:rsidR="000439F0" w:rsidRPr="000439F0">
        <w:rPr>
          <w:rFonts w:ascii="Arial" w:hAnsi="Arial" w:cs="Arial"/>
          <w:sz w:val="26"/>
          <w:szCs w:val="26"/>
        </w:rPr>
        <w:t>A Prefei</w:t>
      </w:r>
      <w:r w:rsidR="000439F0">
        <w:rPr>
          <w:rFonts w:ascii="Arial" w:hAnsi="Arial" w:cs="Arial"/>
          <w:sz w:val="26"/>
          <w:szCs w:val="26"/>
        </w:rPr>
        <w:t>tura poderá, atendendo a conveniência do trânsito, estabelecer que certos pontos de estacionamento sejam atendidos em horários específicos e, no interesse dos usuários, por qualquer permissionário, independente do ponto de estacionamento que lhe foi atribuído.</w:t>
      </w:r>
    </w:p>
    <w:p w:rsidR="00754480" w:rsidRPr="000439F0" w:rsidRDefault="00754480" w:rsidP="00754480">
      <w:pPr>
        <w:spacing w:line="240" w:lineRule="auto"/>
        <w:jc w:val="both"/>
        <w:rPr>
          <w:rFonts w:ascii="Arial" w:hAnsi="Arial" w:cs="Arial"/>
          <w:sz w:val="26"/>
          <w:szCs w:val="26"/>
        </w:rPr>
      </w:pPr>
      <w:r w:rsidRPr="000439F0">
        <w:rPr>
          <w:rFonts w:ascii="Arial" w:hAnsi="Arial" w:cs="Arial"/>
          <w:b/>
          <w:sz w:val="26"/>
          <w:szCs w:val="26"/>
        </w:rPr>
        <w:t xml:space="preserve">Art. </w:t>
      </w:r>
      <w:r w:rsidR="000439F0" w:rsidRPr="000439F0">
        <w:rPr>
          <w:rFonts w:ascii="Arial" w:hAnsi="Arial" w:cs="Arial"/>
          <w:b/>
          <w:sz w:val="26"/>
          <w:szCs w:val="26"/>
        </w:rPr>
        <w:t xml:space="preserve">23 - </w:t>
      </w:r>
      <w:r w:rsidR="000439F0" w:rsidRPr="000439F0">
        <w:rPr>
          <w:rFonts w:ascii="Arial" w:hAnsi="Arial" w:cs="Arial"/>
          <w:sz w:val="26"/>
          <w:szCs w:val="26"/>
        </w:rPr>
        <w:t>As tarifas serão fixadas por</w:t>
      </w:r>
      <w:r w:rsidR="000439F0">
        <w:rPr>
          <w:rFonts w:ascii="Arial" w:hAnsi="Arial" w:cs="Arial"/>
          <w:sz w:val="26"/>
          <w:szCs w:val="26"/>
        </w:rPr>
        <w:t xml:space="preserve"> DECRETO do Prefeito Municipal.</w:t>
      </w:r>
    </w:p>
    <w:p w:rsidR="00754480" w:rsidRPr="00352ECB" w:rsidRDefault="00754480" w:rsidP="00754480">
      <w:pPr>
        <w:spacing w:line="240" w:lineRule="auto"/>
        <w:jc w:val="both"/>
        <w:rPr>
          <w:rFonts w:ascii="Arial" w:hAnsi="Arial" w:cs="Arial"/>
          <w:sz w:val="26"/>
          <w:szCs w:val="26"/>
        </w:rPr>
      </w:pPr>
      <w:r w:rsidRPr="00352ECB">
        <w:rPr>
          <w:rFonts w:ascii="Arial" w:hAnsi="Arial" w:cs="Arial"/>
          <w:b/>
          <w:sz w:val="26"/>
          <w:szCs w:val="26"/>
        </w:rPr>
        <w:t xml:space="preserve">Art. </w:t>
      </w:r>
      <w:r w:rsidR="000439F0" w:rsidRPr="00352ECB">
        <w:rPr>
          <w:rFonts w:ascii="Arial" w:hAnsi="Arial" w:cs="Arial"/>
          <w:b/>
          <w:sz w:val="26"/>
          <w:szCs w:val="26"/>
        </w:rPr>
        <w:t xml:space="preserve">24 - </w:t>
      </w:r>
      <w:r w:rsidR="00352ECB" w:rsidRPr="00352ECB">
        <w:rPr>
          <w:rFonts w:ascii="Arial" w:hAnsi="Arial" w:cs="Arial"/>
          <w:sz w:val="26"/>
          <w:szCs w:val="26"/>
        </w:rPr>
        <w:t>As tarifas serão revistas quando o aumento dos custos exigir.</w:t>
      </w:r>
    </w:p>
    <w:p w:rsidR="00754480" w:rsidRPr="00352ECB" w:rsidRDefault="00754480" w:rsidP="00754480">
      <w:pPr>
        <w:spacing w:line="240" w:lineRule="auto"/>
        <w:jc w:val="both"/>
        <w:rPr>
          <w:rFonts w:ascii="Arial" w:hAnsi="Arial" w:cs="Arial"/>
          <w:sz w:val="26"/>
          <w:szCs w:val="26"/>
        </w:rPr>
      </w:pPr>
      <w:r w:rsidRPr="00352ECB">
        <w:rPr>
          <w:rFonts w:ascii="Arial" w:hAnsi="Arial" w:cs="Arial"/>
          <w:b/>
          <w:sz w:val="26"/>
          <w:szCs w:val="26"/>
        </w:rPr>
        <w:t xml:space="preserve">Art. </w:t>
      </w:r>
      <w:r w:rsidR="00352ECB" w:rsidRPr="00352ECB">
        <w:rPr>
          <w:rFonts w:ascii="Arial" w:hAnsi="Arial" w:cs="Arial"/>
          <w:b/>
          <w:sz w:val="26"/>
          <w:szCs w:val="26"/>
        </w:rPr>
        <w:t xml:space="preserve">25 - </w:t>
      </w:r>
      <w:r w:rsidR="00352ECB" w:rsidRPr="00352ECB">
        <w:rPr>
          <w:rFonts w:ascii="Arial" w:hAnsi="Arial" w:cs="Arial"/>
          <w:sz w:val="26"/>
          <w:szCs w:val="26"/>
        </w:rPr>
        <w:t>A Prefeitura estabelecerá os limites e zonas para a aplicaç</w:t>
      </w:r>
      <w:r w:rsidR="00352ECB">
        <w:rPr>
          <w:rFonts w:ascii="Arial" w:hAnsi="Arial" w:cs="Arial"/>
          <w:sz w:val="26"/>
          <w:szCs w:val="26"/>
        </w:rPr>
        <w:t>ão das Tarifas comuns e adicionais.</w:t>
      </w:r>
    </w:p>
    <w:p w:rsidR="00754480" w:rsidRDefault="00754480" w:rsidP="00754480">
      <w:pPr>
        <w:spacing w:line="240" w:lineRule="auto"/>
        <w:jc w:val="both"/>
        <w:rPr>
          <w:rFonts w:ascii="Arial" w:hAnsi="Arial" w:cs="Arial"/>
          <w:sz w:val="26"/>
          <w:szCs w:val="26"/>
        </w:rPr>
      </w:pPr>
      <w:r w:rsidRPr="00352ECB">
        <w:rPr>
          <w:rFonts w:ascii="Arial" w:hAnsi="Arial" w:cs="Arial"/>
          <w:b/>
          <w:sz w:val="26"/>
          <w:szCs w:val="26"/>
        </w:rPr>
        <w:t xml:space="preserve">Art. </w:t>
      </w:r>
      <w:r w:rsidR="00352ECB" w:rsidRPr="00352ECB">
        <w:rPr>
          <w:rFonts w:ascii="Arial" w:hAnsi="Arial" w:cs="Arial"/>
          <w:b/>
          <w:sz w:val="26"/>
          <w:szCs w:val="26"/>
        </w:rPr>
        <w:t xml:space="preserve">26 - </w:t>
      </w:r>
      <w:r w:rsidR="00352ECB" w:rsidRPr="00352ECB">
        <w:rPr>
          <w:rFonts w:ascii="Arial" w:hAnsi="Arial" w:cs="Arial"/>
          <w:sz w:val="26"/>
          <w:szCs w:val="26"/>
        </w:rPr>
        <w:t>A tarifa adicional incide sobre os serviços prestados entre as 22h:00 e as 06h:00 da manh</w:t>
      </w:r>
      <w:r w:rsidR="00352ECB">
        <w:rPr>
          <w:rFonts w:ascii="Arial" w:hAnsi="Arial" w:cs="Arial"/>
          <w:sz w:val="26"/>
          <w:szCs w:val="26"/>
        </w:rPr>
        <w:t>ã seguinte.</w:t>
      </w:r>
    </w:p>
    <w:p w:rsidR="005236DE" w:rsidRDefault="005236DE" w:rsidP="00754480">
      <w:pPr>
        <w:spacing w:line="240" w:lineRule="auto"/>
        <w:jc w:val="both"/>
        <w:rPr>
          <w:rFonts w:ascii="Arial" w:hAnsi="Arial" w:cs="Arial"/>
          <w:sz w:val="26"/>
          <w:szCs w:val="26"/>
        </w:rPr>
      </w:pPr>
      <w:r>
        <w:rPr>
          <w:rFonts w:ascii="Arial" w:hAnsi="Arial" w:cs="Arial"/>
          <w:sz w:val="26"/>
          <w:szCs w:val="26"/>
        </w:rPr>
        <w:t>Parágrafo Único: no horário diurno todos os táxis deverão estar exercendo os seus serviços nos respectivos pontos.</w:t>
      </w:r>
    </w:p>
    <w:p w:rsidR="00754480" w:rsidRPr="00352ECB" w:rsidRDefault="00754480" w:rsidP="00754480">
      <w:pPr>
        <w:spacing w:line="240" w:lineRule="auto"/>
        <w:jc w:val="both"/>
        <w:rPr>
          <w:rFonts w:ascii="Arial" w:hAnsi="Arial" w:cs="Arial"/>
          <w:sz w:val="26"/>
          <w:szCs w:val="26"/>
        </w:rPr>
      </w:pPr>
      <w:r w:rsidRPr="00352ECB">
        <w:rPr>
          <w:rFonts w:ascii="Arial" w:hAnsi="Arial" w:cs="Arial"/>
          <w:b/>
          <w:sz w:val="26"/>
          <w:szCs w:val="26"/>
        </w:rPr>
        <w:t xml:space="preserve">Art. </w:t>
      </w:r>
      <w:r w:rsidR="00352ECB" w:rsidRPr="00352ECB">
        <w:rPr>
          <w:rFonts w:ascii="Arial" w:hAnsi="Arial" w:cs="Arial"/>
          <w:b/>
          <w:sz w:val="26"/>
          <w:szCs w:val="26"/>
        </w:rPr>
        <w:t>2</w:t>
      </w:r>
      <w:r w:rsidR="00352ECB">
        <w:rPr>
          <w:rFonts w:ascii="Arial" w:hAnsi="Arial" w:cs="Arial"/>
          <w:b/>
          <w:sz w:val="26"/>
          <w:szCs w:val="26"/>
        </w:rPr>
        <w:t xml:space="preserve">7 - </w:t>
      </w:r>
      <w:r w:rsidR="00352ECB">
        <w:rPr>
          <w:rFonts w:ascii="Arial" w:hAnsi="Arial" w:cs="Arial"/>
          <w:sz w:val="26"/>
          <w:szCs w:val="26"/>
        </w:rPr>
        <w:t>A Prefeitura fiscalizará a prestação dos serviços e seus profissionais com respeito ao comportamento cívico, moral e funcional de cada um</w:t>
      </w:r>
    </w:p>
    <w:p w:rsidR="00352ECB" w:rsidRDefault="00754480" w:rsidP="00754480">
      <w:pPr>
        <w:spacing w:line="240" w:lineRule="auto"/>
        <w:jc w:val="both"/>
        <w:rPr>
          <w:rFonts w:ascii="Arial" w:hAnsi="Arial" w:cs="Arial"/>
          <w:sz w:val="26"/>
          <w:szCs w:val="26"/>
        </w:rPr>
      </w:pPr>
      <w:r w:rsidRPr="00603FEF">
        <w:rPr>
          <w:rFonts w:ascii="Arial" w:hAnsi="Arial" w:cs="Arial"/>
          <w:b/>
          <w:sz w:val="26"/>
          <w:szCs w:val="26"/>
        </w:rPr>
        <w:t xml:space="preserve">Art. </w:t>
      </w:r>
      <w:r w:rsidR="00352ECB">
        <w:rPr>
          <w:rFonts w:ascii="Arial" w:hAnsi="Arial" w:cs="Arial"/>
          <w:b/>
          <w:sz w:val="26"/>
          <w:szCs w:val="26"/>
        </w:rPr>
        <w:t xml:space="preserve">28 - </w:t>
      </w:r>
      <w:r w:rsidR="00352ECB">
        <w:rPr>
          <w:rFonts w:ascii="Arial" w:hAnsi="Arial" w:cs="Arial"/>
          <w:sz w:val="26"/>
          <w:szCs w:val="26"/>
        </w:rPr>
        <w:t>Ficam estabelecidas as seguintes sanções a serem aplicadas aos permissionários em caso de descumprimento das obrigações dispostas nessa Lei:</w:t>
      </w:r>
    </w:p>
    <w:p w:rsidR="00352ECB" w:rsidRDefault="00352ECB" w:rsidP="00754480">
      <w:pPr>
        <w:spacing w:line="240" w:lineRule="auto"/>
        <w:jc w:val="both"/>
        <w:rPr>
          <w:rFonts w:ascii="Arial" w:hAnsi="Arial" w:cs="Arial"/>
          <w:sz w:val="26"/>
          <w:szCs w:val="26"/>
        </w:rPr>
      </w:pPr>
      <w:r>
        <w:rPr>
          <w:rFonts w:ascii="Arial" w:hAnsi="Arial" w:cs="Arial"/>
          <w:sz w:val="26"/>
          <w:szCs w:val="26"/>
        </w:rPr>
        <w:t>I - Advertência escrita;</w:t>
      </w:r>
    </w:p>
    <w:p w:rsidR="00352ECB" w:rsidRDefault="00352ECB" w:rsidP="00754480">
      <w:pPr>
        <w:spacing w:line="240" w:lineRule="auto"/>
        <w:jc w:val="both"/>
        <w:rPr>
          <w:rFonts w:ascii="Arial" w:hAnsi="Arial" w:cs="Arial"/>
          <w:sz w:val="26"/>
          <w:szCs w:val="26"/>
        </w:rPr>
      </w:pPr>
      <w:r>
        <w:rPr>
          <w:rFonts w:ascii="Arial" w:hAnsi="Arial" w:cs="Arial"/>
          <w:sz w:val="26"/>
          <w:szCs w:val="26"/>
        </w:rPr>
        <w:t>II - Multa;</w:t>
      </w:r>
    </w:p>
    <w:p w:rsidR="00352ECB" w:rsidRDefault="00352ECB" w:rsidP="00754480">
      <w:pPr>
        <w:spacing w:line="240" w:lineRule="auto"/>
        <w:jc w:val="both"/>
        <w:rPr>
          <w:rFonts w:ascii="Arial" w:hAnsi="Arial" w:cs="Arial"/>
          <w:sz w:val="26"/>
          <w:szCs w:val="26"/>
        </w:rPr>
      </w:pPr>
      <w:r>
        <w:rPr>
          <w:rFonts w:ascii="Arial" w:hAnsi="Arial" w:cs="Arial"/>
          <w:sz w:val="26"/>
          <w:szCs w:val="26"/>
        </w:rPr>
        <w:t>III -</w:t>
      </w:r>
      <w:r w:rsidR="00EF5066">
        <w:rPr>
          <w:rFonts w:ascii="Arial" w:hAnsi="Arial" w:cs="Arial"/>
          <w:sz w:val="26"/>
          <w:szCs w:val="26"/>
        </w:rPr>
        <w:t xml:space="preserve"> Suspensão ou cassação</w:t>
      </w:r>
      <w:r>
        <w:rPr>
          <w:rFonts w:ascii="Arial" w:hAnsi="Arial" w:cs="Arial"/>
          <w:sz w:val="26"/>
          <w:szCs w:val="26"/>
        </w:rPr>
        <w:t xml:space="preserve"> da permissão;</w:t>
      </w:r>
    </w:p>
    <w:p w:rsidR="005236DE" w:rsidRDefault="005236DE" w:rsidP="00754480">
      <w:pPr>
        <w:spacing w:line="240" w:lineRule="auto"/>
        <w:jc w:val="both"/>
        <w:rPr>
          <w:rFonts w:ascii="Arial" w:hAnsi="Arial" w:cs="Arial"/>
          <w:sz w:val="26"/>
          <w:szCs w:val="26"/>
        </w:rPr>
      </w:pPr>
      <w:r>
        <w:rPr>
          <w:rFonts w:ascii="Arial" w:hAnsi="Arial" w:cs="Arial"/>
          <w:sz w:val="26"/>
          <w:szCs w:val="26"/>
        </w:rPr>
        <w:t xml:space="preserve">IV  - Impedimento para a prestação dos serviços; </w:t>
      </w:r>
    </w:p>
    <w:p w:rsidR="005236DE" w:rsidRPr="005236DE" w:rsidRDefault="005236DE" w:rsidP="00754480">
      <w:pPr>
        <w:spacing w:line="240" w:lineRule="auto"/>
        <w:jc w:val="both"/>
        <w:rPr>
          <w:rFonts w:ascii="Arial" w:hAnsi="Arial" w:cs="Arial"/>
          <w:sz w:val="26"/>
          <w:szCs w:val="26"/>
        </w:rPr>
      </w:pPr>
      <w:r>
        <w:rPr>
          <w:rFonts w:ascii="Arial" w:hAnsi="Arial" w:cs="Arial"/>
          <w:b/>
          <w:sz w:val="26"/>
          <w:szCs w:val="26"/>
        </w:rPr>
        <w:t xml:space="preserve">Parágrafo Único: </w:t>
      </w:r>
      <w:r>
        <w:rPr>
          <w:rFonts w:ascii="Arial" w:hAnsi="Arial" w:cs="Arial"/>
          <w:sz w:val="26"/>
          <w:szCs w:val="26"/>
        </w:rPr>
        <w:t>Os valores das Multas, a depender da gravidade da infração, variará entre 01 e 100 UFPE.</w:t>
      </w:r>
    </w:p>
    <w:p w:rsidR="00221B96" w:rsidRDefault="00221B96" w:rsidP="005236DE">
      <w:pPr>
        <w:spacing w:line="240" w:lineRule="auto"/>
        <w:jc w:val="both"/>
        <w:rPr>
          <w:rFonts w:ascii="Arial" w:hAnsi="Arial" w:cs="Arial"/>
          <w:b/>
          <w:sz w:val="26"/>
          <w:szCs w:val="26"/>
        </w:rPr>
      </w:pPr>
    </w:p>
    <w:p w:rsidR="00221B96" w:rsidRDefault="00221B96" w:rsidP="005236DE">
      <w:pPr>
        <w:spacing w:line="240" w:lineRule="auto"/>
        <w:jc w:val="both"/>
        <w:rPr>
          <w:rFonts w:ascii="Arial" w:hAnsi="Arial" w:cs="Arial"/>
          <w:b/>
          <w:sz w:val="26"/>
          <w:szCs w:val="26"/>
        </w:rPr>
      </w:pPr>
    </w:p>
    <w:p w:rsidR="00221B96" w:rsidRDefault="00221B96" w:rsidP="005236DE">
      <w:pPr>
        <w:spacing w:line="240" w:lineRule="auto"/>
        <w:jc w:val="both"/>
        <w:rPr>
          <w:rFonts w:ascii="Arial" w:hAnsi="Arial" w:cs="Arial"/>
          <w:b/>
          <w:sz w:val="26"/>
          <w:szCs w:val="26"/>
        </w:rPr>
      </w:pPr>
    </w:p>
    <w:p w:rsidR="005236DE" w:rsidRDefault="009D7D04" w:rsidP="005236DE">
      <w:pPr>
        <w:spacing w:line="240" w:lineRule="auto"/>
        <w:jc w:val="both"/>
        <w:rPr>
          <w:rFonts w:ascii="Arial" w:hAnsi="Arial" w:cs="Arial"/>
          <w:b/>
          <w:sz w:val="26"/>
          <w:szCs w:val="26"/>
        </w:rPr>
      </w:pPr>
      <w:r w:rsidRPr="009D7D04">
        <w:rPr>
          <w:rFonts w:ascii="Arial" w:hAnsi="Arial" w:cs="Arial"/>
          <w:b/>
          <w:sz w:val="26"/>
          <w:szCs w:val="26"/>
        </w:rPr>
        <w:lastRenderedPageBreak/>
        <w:t>A</w:t>
      </w:r>
      <w:bookmarkStart w:id="2" w:name="_GoBack"/>
      <w:bookmarkEnd w:id="2"/>
      <w:r w:rsidRPr="009D7D04">
        <w:rPr>
          <w:rFonts w:ascii="Arial" w:hAnsi="Arial" w:cs="Arial"/>
          <w:b/>
          <w:sz w:val="26"/>
          <w:szCs w:val="26"/>
        </w:rPr>
        <w:t>rt.</w:t>
      </w:r>
      <w:r>
        <w:rPr>
          <w:rFonts w:ascii="Arial" w:hAnsi="Arial" w:cs="Arial"/>
          <w:b/>
          <w:sz w:val="26"/>
          <w:szCs w:val="26"/>
        </w:rPr>
        <w:t xml:space="preserve"> 29 </w:t>
      </w:r>
      <w:r w:rsidR="005236DE" w:rsidRPr="009D7D04">
        <w:rPr>
          <w:rFonts w:ascii="Arial" w:hAnsi="Arial" w:cs="Arial"/>
          <w:b/>
          <w:sz w:val="26"/>
          <w:szCs w:val="26"/>
        </w:rPr>
        <w:t>-</w:t>
      </w:r>
      <w:r>
        <w:rPr>
          <w:rFonts w:ascii="Arial" w:hAnsi="Arial" w:cs="Arial"/>
          <w:b/>
          <w:sz w:val="26"/>
          <w:szCs w:val="26"/>
        </w:rPr>
        <w:t xml:space="preserve"> </w:t>
      </w:r>
      <w:r>
        <w:rPr>
          <w:rFonts w:ascii="Arial" w:hAnsi="Arial" w:cs="Arial"/>
          <w:sz w:val="26"/>
          <w:szCs w:val="26"/>
        </w:rPr>
        <w:t>Os atuais Termos de Permissão, concedidos em caráter precários, estarão extintos com as novas concessões, e terão termo final na assinatura das novas Permissões derivadas dessa Lei, sem recomposição de eventuais direitos.</w:t>
      </w:r>
      <w:r w:rsidR="005236DE" w:rsidRPr="009D7D04">
        <w:rPr>
          <w:rFonts w:ascii="Arial" w:hAnsi="Arial" w:cs="Arial"/>
          <w:b/>
          <w:sz w:val="26"/>
          <w:szCs w:val="26"/>
        </w:rPr>
        <w:t xml:space="preserve"> </w:t>
      </w:r>
    </w:p>
    <w:p w:rsidR="009D7D04" w:rsidRPr="009D7D04" w:rsidRDefault="009D7D04" w:rsidP="005236DE">
      <w:pPr>
        <w:spacing w:line="240" w:lineRule="auto"/>
        <w:jc w:val="both"/>
        <w:rPr>
          <w:rFonts w:ascii="Arial" w:hAnsi="Arial" w:cs="Arial"/>
          <w:sz w:val="26"/>
          <w:szCs w:val="26"/>
        </w:rPr>
      </w:pPr>
      <w:r>
        <w:rPr>
          <w:rFonts w:ascii="Arial" w:hAnsi="Arial" w:cs="Arial"/>
          <w:b/>
          <w:sz w:val="26"/>
          <w:szCs w:val="26"/>
        </w:rPr>
        <w:t xml:space="preserve">Art. 30 - </w:t>
      </w:r>
      <w:r>
        <w:rPr>
          <w:rFonts w:ascii="Arial" w:hAnsi="Arial" w:cs="Arial"/>
          <w:sz w:val="26"/>
          <w:szCs w:val="26"/>
        </w:rPr>
        <w:t>As despesas decorrentes da execução desta Lei Complementar correrão por conta de orçamento próprio</w:t>
      </w:r>
      <w:r w:rsidR="00B2213F">
        <w:rPr>
          <w:rFonts w:ascii="Arial" w:hAnsi="Arial" w:cs="Arial"/>
          <w:sz w:val="26"/>
          <w:szCs w:val="26"/>
        </w:rPr>
        <w:t>, suplementadas se necessário.</w:t>
      </w:r>
    </w:p>
    <w:p w:rsidR="009C2DBE" w:rsidRDefault="005236DE" w:rsidP="009C2DBE">
      <w:pPr>
        <w:spacing w:line="240" w:lineRule="auto"/>
        <w:jc w:val="both"/>
        <w:rPr>
          <w:rFonts w:ascii="Arial" w:hAnsi="Arial" w:cs="Arial"/>
          <w:sz w:val="26"/>
          <w:szCs w:val="26"/>
        </w:rPr>
      </w:pPr>
      <w:r w:rsidRPr="009D7D04">
        <w:rPr>
          <w:rFonts w:ascii="Arial" w:hAnsi="Arial" w:cs="Arial"/>
          <w:b/>
          <w:sz w:val="26"/>
          <w:szCs w:val="26"/>
        </w:rPr>
        <w:t>Art. 3</w:t>
      </w:r>
      <w:r w:rsidR="009D7D04">
        <w:rPr>
          <w:rFonts w:ascii="Arial" w:hAnsi="Arial" w:cs="Arial"/>
          <w:b/>
          <w:sz w:val="26"/>
          <w:szCs w:val="26"/>
        </w:rPr>
        <w:t xml:space="preserve">1 - </w:t>
      </w:r>
      <w:r w:rsidR="009D7D04">
        <w:rPr>
          <w:rFonts w:ascii="Arial" w:hAnsi="Arial" w:cs="Arial"/>
          <w:sz w:val="26"/>
          <w:szCs w:val="26"/>
        </w:rPr>
        <w:t xml:space="preserve">Esta Lei </w:t>
      </w:r>
      <w:r w:rsidR="00B2213F">
        <w:rPr>
          <w:rFonts w:ascii="Arial" w:hAnsi="Arial" w:cs="Arial"/>
          <w:sz w:val="26"/>
          <w:szCs w:val="26"/>
        </w:rPr>
        <w:t xml:space="preserve">Complementar </w:t>
      </w:r>
      <w:r w:rsidR="009D7D04">
        <w:rPr>
          <w:rFonts w:ascii="Arial" w:hAnsi="Arial" w:cs="Arial"/>
          <w:sz w:val="26"/>
          <w:szCs w:val="26"/>
        </w:rPr>
        <w:t>entra em vigor na data de sua publicação, revogando-se integralmente as Leis Complementares n.º 51/10 e 77/12.</w:t>
      </w:r>
    </w:p>
    <w:p w:rsidR="00EF5066" w:rsidRPr="00EF5066" w:rsidRDefault="00EF5066" w:rsidP="009C2DBE">
      <w:pPr>
        <w:spacing w:line="240" w:lineRule="auto"/>
        <w:jc w:val="both"/>
        <w:rPr>
          <w:rFonts w:ascii="Arial" w:hAnsi="Arial" w:cs="Arial"/>
          <w:sz w:val="26"/>
          <w:szCs w:val="26"/>
        </w:rPr>
      </w:pPr>
    </w:p>
    <w:p w:rsidR="009C2DBE" w:rsidRPr="00126359" w:rsidRDefault="00EF5066" w:rsidP="009C2DBE">
      <w:pPr>
        <w:spacing w:line="240" w:lineRule="auto"/>
        <w:jc w:val="both"/>
        <w:rPr>
          <w:rFonts w:ascii="Arial" w:hAnsi="Arial" w:cs="Arial"/>
          <w:b/>
          <w:sz w:val="26"/>
          <w:szCs w:val="26"/>
        </w:rPr>
      </w:pPr>
      <w:r>
        <w:rPr>
          <w:rFonts w:ascii="Arial" w:hAnsi="Arial" w:cs="Arial"/>
          <w:b/>
          <w:sz w:val="26"/>
          <w:szCs w:val="26"/>
        </w:rPr>
        <w:t xml:space="preserve"> </w:t>
      </w:r>
      <w:r>
        <w:rPr>
          <w:rFonts w:ascii="Arial" w:hAnsi="Arial" w:cs="Arial"/>
          <w:b/>
          <w:sz w:val="26"/>
          <w:szCs w:val="26"/>
        </w:rPr>
        <w:tab/>
        <w:t xml:space="preserve"> </w:t>
      </w:r>
      <w:r>
        <w:rPr>
          <w:rFonts w:ascii="Arial" w:hAnsi="Arial" w:cs="Arial"/>
          <w:b/>
          <w:sz w:val="26"/>
          <w:szCs w:val="26"/>
        </w:rPr>
        <w:tab/>
        <w:t xml:space="preserve"> </w:t>
      </w:r>
      <w:r w:rsidR="009C2DBE" w:rsidRPr="00126359">
        <w:rPr>
          <w:rFonts w:ascii="Arial" w:hAnsi="Arial" w:cs="Arial"/>
          <w:b/>
          <w:sz w:val="26"/>
          <w:szCs w:val="26"/>
        </w:rPr>
        <w:t xml:space="preserve">Gabinete do Prefeito de Porto Esperidião, </w:t>
      </w:r>
      <w:r>
        <w:rPr>
          <w:rFonts w:ascii="Arial" w:hAnsi="Arial" w:cs="Arial"/>
          <w:b/>
          <w:sz w:val="26"/>
          <w:szCs w:val="26"/>
        </w:rPr>
        <w:t>02 de agosto</w:t>
      </w:r>
      <w:r w:rsidR="009C2DBE">
        <w:rPr>
          <w:rFonts w:ascii="Arial" w:hAnsi="Arial" w:cs="Arial"/>
          <w:b/>
          <w:sz w:val="26"/>
          <w:szCs w:val="26"/>
        </w:rPr>
        <w:t xml:space="preserve"> </w:t>
      </w:r>
      <w:r w:rsidR="009C2DBE" w:rsidRPr="00126359">
        <w:rPr>
          <w:rFonts w:ascii="Arial" w:hAnsi="Arial" w:cs="Arial"/>
          <w:b/>
          <w:sz w:val="26"/>
          <w:szCs w:val="26"/>
        </w:rPr>
        <w:t>de 201</w:t>
      </w:r>
      <w:r w:rsidR="00B2213F">
        <w:rPr>
          <w:rFonts w:ascii="Arial" w:hAnsi="Arial" w:cs="Arial"/>
          <w:b/>
          <w:sz w:val="26"/>
          <w:szCs w:val="26"/>
        </w:rPr>
        <w:t>6</w:t>
      </w:r>
      <w:r w:rsidR="009C2DBE" w:rsidRPr="00126359">
        <w:rPr>
          <w:rFonts w:ascii="Arial" w:hAnsi="Arial" w:cs="Arial"/>
          <w:b/>
          <w:sz w:val="26"/>
          <w:szCs w:val="26"/>
        </w:rPr>
        <w:t>.</w:t>
      </w:r>
    </w:p>
    <w:p w:rsidR="009C2DBE" w:rsidRDefault="009C2DBE" w:rsidP="009C2DBE">
      <w:pPr>
        <w:spacing w:after="0" w:line="240" w:lineRule="auto"/>
        <w:jc w:val="both"/>
        <w:rPr>
          <w:rFonts w:ascii="Arial" w:hAnsi="Arial" w:cs="Arial"/>
          <w:b/>
          <w:sz w:val="26"/>
          <w:szCs w:val="26"/>
        </w:rPr>
      </w:pPr>
    </w:p>
    <w:p w:rsidR="009C2DBE" w:rsidRPr="00126359" w:rsidRDefault="009C2DBE" w:rsidP="009C2DBE">
      <w:pPr>
        <w:spacing w:after="0" w:line="240" w:lineRule="auto"/>
        <w:jc w:val="both"/>
        <w:rPr>
          <w:rFonts w:ascii="Arial" w:hAnsi="Arial" w:cs="Arial"/>
          <w:b/>
          <w:sz w:val="26"/>
          <w:szCs w:val="26"/>
        </w:rPr>
      </w:pPr>
      <w:r w:rsidRPr="00126359">
        <w:rPr>
          <w:rFonts w:ascii="Arial" w:hAnsi="Arial" w:cs="Arial"/>
          <w:b/>
          <w:sz w:val="26"/>
          <w:szCs w:val="26"/>
        </w:rPr>
        <w:t xml:space="preserve"> </w:t>
      </w:r>
      <w:r w:rsidRPr="00126359">
        <w:rPr>
          <w:rFonts w:ascii="Arial" w:hAnsi="Arial" w:cs="Arial"/>
          <w:b/>
          <w:sz w:val="26"/>
          <w:szCs w:val="26"/>
        </w:rPr>
        <w:tab/>
        <w:t xml:space="preserve"> </w:t>
      </w:r>
      <w:r w:rsidRPr="00126359">
        <w:rPr>
          <w:rFonts w:ascii="Arial" w:hAnsi="Arial" w:cs="Arial"/>
          <w:b/>
          <w:sz w:val="26"/>
          <w:szCs w:val="26"/>
        </w:rPr>
        <w:tab/>
        <w:t xml:space="preserve">  </w:t>
      </w:r>
      <w:r w:rsidRPr="00126359">
        <w:rPr>
          <w:rFonts w:ascii="Arial" w:hAnsi="Arial" w:cs="Arial"/>
          <w:b/>
          <w:sz w:val="26"/>
          <w:szCs w:val="26"/>
        </w:rPr>
        <w:tab/>
      </w:r>
      <w:r w:rsidR="00EF5066">
        <w:rPr>
          <w:rFonts w:ascii="Arial" w:hAnsi="Arial" w:cs="Arial"/>
          <w:b/>
          <w:sz w:val="26"/>
          <w:szCs w:val="26"/>
        </w:rPr>
        <w:t>GILVAM APARECIDO DE OLIVEIRA</w:t>
      </w:r>
    </w:p>
    <w:p w:rsidR="009C2DBE" w:rsidRPr="00EF5066" w:rsidRDefault="009C2DBE" w:rsidP="00EF5066">
      <w:pPr>
        <w:spacing w:after="0" w:line="240" w:lineRule="auto"/>
        <w:jc w:val="both"/>
        <w:rPr>
          <w:sz w:val="26"/>
          <w:szCs w:val="26"/>
        </w:rPr>
      </w:pPr>
      <w:r w:rsidRPr="00126359">
        <w:rPr>
          <w:rFonts w:ascii="Arial" w:hAnsi="Arial" w:cs="Arial"/>
          <w:b/>
          <w:sz w:val="26"/>
          <w:szCs w:val="26"/>
        </w:rPr>
        <w:t xml:space="preserve"> </w:t>
      </w:r>
      <w:r w:rsidRPr="00126359">
        <w:rPr>
          <w:rFonts w:ascii="Arial" w:hAnsi="Arial" w:cs="Arial"/>
          <w:b/>
          <w:sz w:val="26"/>
          <w:szCs w:val="26"/>
        </w:rPr>
        <w:tab/>
        <w:t xml:space="preserve"> </w:t>
      </w:r>
      <w:r w:rsidRPr="00126359">
        <w:rPr>
          <w:rFonts w:ascii="Arial" w:hAnsi="Arial" w:cs="Arial"/>
          <w:b/>
          <w:sz w:val="26"/>
          <w:szCs w:val="26"/>
        </w:rPr>
        <w:tab/>
        <w:t xml:space="preserve"> </w:t>
      </w:r>
      <w:r w:rsidRPr="00126359">
        <w:rPr>
          <w:rFonts w:ascii="Arial" w:hAnsi="Arial" w:cs="Arial"/>
          <w:b/>
          <w:sz w:val="26"/>
          <w:szCs w:val="26"/>
        </w:rPr>
        <w:tab/>
        <w:t xml:space="preserve"> </w:t>
      </w:r>
      <w:r w:rsidRPr="00126359">
        <w:rPr>
          <w:rFonts w:ascii="Arial" w:hAnsi="Arial" w:cs="Arial"/>
          <w:b/>
          <w:sz w:val="26"/>
          <w:szCs w:val="26"/>
        </w:rPr>
        <w:tab/>
      </w:r>
      <w:r>
        <w:rPr>
          <w:rFonts w:ascii="Arial" w:hAnsi="Arial" w:cs="Arial"/>
          <w:b/>
          <w:sz w:val="26"/>
          <w:szCs w:val="26"/>
        </w:rPr>
        <w:t xml:space="preserve">           </w:t>
      </w:r>
      <w:r w:rsidRPr="00126359">
        <w:rPr>
          <w:rFonts w:ascii="Arial" w:hAnsi="Arial" w:cs="Arial"/>
          <w:b/>
          <w:sz w:val="26"/>
          <w:szCs w:val="26"/>
        </w:rPr>
        <w:t>Prefeito</w:t>
      </w:r>
    </w:p>
    <w:p w:rsidR="00B754B5" w:rsidRDefault="00B754B5"/>
    <w:sectPr w:rsidR="00B754B5" w:rsidSect="00B721D7">
      <w:footerReference w:type="default" r:id="rId6"/>
      <w:pgSz w:w="11900" w:h="16840"/>
      <w:pgMar w:top="1985" w:right="1410" w:bottom="1134" w:left="1276" w:header="720" w:footer="720" w:gutter="0"/>
      <w:cols w:space="720" w:equalWidth="0">
        <w:col w:w="921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0A8" w:rsidRDefault="009970A8" w:rsidP="00221B96">
      <w:pPr>
        <w:spacing w:after="0" w:line="240" w:lineRule="auto"/>
      </w:pPr>
      <w:r>
        <w:separator/>
      </w:r>
    </w:p>
  </w:endnote>
  <w:endnote w:type="continuationSeparator" w:id="0">
    <w:p w:rsidR="009970A8" w:rsidRDefault="009970A8" w:rsidP="0022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068657"/>
      <w:docPartObj>
        <w:docPartGallery w:val="Page Numbers (Bottom of Page)"/>
        <w:docPartUnique/>
      </w:docPartObj>
    </w:sdtPr>
    <w:sdtContent>
      <w:p w:rsidR="00221B96" w:rsidRDefault="00221B96">
        <w:pPr>
          <w:pStyle w:val="Rodap"/>
          <w:jc w:val="right"/>
        </w:pPr>
        <w:r>
          <w:fldChar w:fldCharType="begin"/>
        </w:r>
        <w:r>
          <w:instrText>PAGE   \* MERGEFORMAT</w:instrText>
        </w:r>
        <w:r>
          <w:fldChar w:fldCharType="separate"/>
        </w:r>
        <w:r>
          <w:rPr>
            <w:noProof/>
          </w:rPr>
          <w:t>8</w:t>
        </w:r>
        <w:r>
          <w:fldChar w:fldCharType="end"/>
        </w:r>
      </w:p>
    </w:sdtContent>
  </w:sdt>
  <w:p w:rsidR="00221B96" w:rsidRDefault="00221B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0A8" w:rsidRDefault="009970A8" w:rsidP="00221B96">
      <w:pPr>
        <w:spacing w:after="0" w:line="240" w:lineRule="auto"/>
      </w:pPr>
      <w:r>
        <w:separator/>
      </w:r>
    </w:p>
  </w:footnote>
  <w:footnote w:type="continuationSeparator" w:id="0">
    <w:p w:rsidR="009970A8" w:rsidRDefault="009970A8" w:rsidP="00221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BE"/>
    <w:rsid w:val="000439F0"/>
    <w:rsid w:val="000F51F2"/>
    <w:rsid w:val="00166AF5"/>
    <w:rsid w:val="001D4D3E"/>
    <w:rsid w:val="00221B96"/>
    <w:rsid w:val="002B0255"/>
    <w:rsid w:val="00352ECB"/>
    <w:rsid w:val="003B5BBF"/>
    <w:rsid w:val="00443587"/>
    <w:rsid w:val="004B4EEB"/>
    <w:rsid w:val="0051634F"/>
    <w:rsid w:val="005236DE"/>
    <w:rsid w:val="005C29B8"/>
    <w:rsid w:val="00603FEF"/>
    <w:rsid w:val="00616DEB"/>
    <w:rsid w:val="006217C9"/>
    <w:rsid w:val="00680976"/>
    <w:rsid w:val="006B5486"/>
    <w:rsid w:val="006F6757"/>
    <w:rsid w:val="00754480"/>
    <w:rsid w:val="007D47CF"/>
    <w:rsid w:val="008F6193"/>
    <w:rsid w:val="009970A8"/>
    <w:rsid w:val="009C2DBE"/>
    <w:rsid w:val="009D7D04"/>
    <w:rsid w:val="00A778A7"/>
    <w:rsid w:val="00B2213F"/>
    <w:rsid w:val="00B754B5"/>
    <w:rsid w:val="00BE28E2"/>
    <w:rsid w:val="00C800F1"/>
    <w:rsid w:val="00D6494C"/>
    <w:rsid w:val="00E937FA"/>
    <w:rsid w:val="00EC392B"/>
    <w:rsid w:val="00EF5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1C421-BD63-45CD-8507-7077EC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8"/>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DBE"/>
    <w:pPr>
      <w:spacing w:after="200" w:line="276" w:lineRule="auto"/>
    </w:pPr>
    <w:rPr>
      <w:rFonts w:ascii="Calibri" w:eastAsia="Times New Roman" w:hAnsi="Calibri" w:cs="Times New Roman"/>
      <w:sz w:val="22"/>
      <w:szCs w:val="22"/>
    </w:rPr>
  </w:style>
  <w:style w:type="paragraph" w:styleId="Ttulo1">
    <w:name w:val="heading 1"/>
    <w:basedOn w:val="Normal"/>
    <w:next w:val="Normal"/>
    <w:link w:val="Ttulo1Char"/>
    <w:uiPriority w:val="9"/>
    <w:qFormat/>
    <w:rsid w:val="007D47CF"/>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D47CF"/>
    <w:pPr>
      <w:keepNext/>
      <w:keepLines/>
      <w:spacing w:before="80"/>
      <w:outlineLvl w:val="1"/>
    </w:pPr>
    <w:rPr>
      <w:rFonts w:asciiTheme="majorHAnsi" w:eastAsiaTheme="majorEastAsia" w:hAnsiTheme="majorHAnsi" w:cstheme="majorBidi"/>
      <w:color w:val="404040" w:themeColor="text1" w:themeTint="BF"/>
    </w:rPr>
  </w:style>
  <w:style w:type="paragraph" w:styleId="Ttulo3">
    <w:name w:val="heading 3"/>
    <w:basedOn w:val="Normal"/>
    <w:next w:val="Normal"/>
    <w:link w:val="Ttulo3Char"/>
    <w:uiPriority w:val="9"/>
    <w:semiHidden/>
    <w:unhideWhenUsed/>
    <w:qFormat/>
    <w:rsid w:val="007D47CF"/>
    <w:pPr>
      <w:keepNext/>
      <w:keepLines/>
      <w:spacing w:before="40"/>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7D47CF"/>
    <w:pPr>
      <w:keepNext/>
      <w:keepLines/>
      <w:spacing w:before="40"/>
      <w:outlineLvl w:val="3"/>
    </w:pPr>
    <w:rPr>
      <w:rFonts w:asciiTheme="majorHAnsi" w:eastAsiaTheme="majorEastAsia" w:hAnsiTheme="majorHAnsi" w:cstheme="majorBidi"/>
    </w:rPr>
  </w:style>
  <w:style w:type="paragraph" w:styleId="Ttulo5">
    <w:name w:val="heading 5"/>
    <w:basedOn w:val="Normal"/>
    <w:next w:val="Normal"/>
    <w:link w:val="Ttulo5Char"/>
    <w:uiPriority w:val="9"/>
    <w:semiHidden/>
    <w:unhideWhenUsed/>
    <w:qFormat/>
    <w:rsid w:val="007D47CF"/>
    <w:pPr>
      <w:keepNext/>
      <w:keepLines/>
      <w:spacing w:before="40"/>
      <w:outlineLvl w:val="4"/>
    </w:pPr>
    <w:rPr>
      <w:rFonts w:asciiTheme="majorHAnsi" w:eastAsiaTheme="majorEastAsia" w:hAnsiTheme="majorHAnsi" w:cstheme="majorBidi"/>
      <w:color w:val="44546A" w:themeColor="text2"/>
    </w:rPr>
  </w:style>
  <w:style w:type="paragraph" w:styleId="Ttulo6">
    <w:name w:val="heading 6"/>
    <w:basedOn w:val="Normal"/>
    <w:next w:val="Normal"/>
    <w:link w:val="Ttulo6Char"/>
    <w:uiPriority w:val="9"/>
    <w:semiHidden/>
    <w:unhideWhenUsed/>
    <w:qFormat/>
    <w:rsid w:val="007D47CF"/>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7D47CF"/>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7D47CF"/>
    <w:pPr>
      <w:keepNext/>
      <w:keepLines/>
      <w:spacing w:before="4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unhideWhenUsed/>
    <w:qFormat/>
    <w:rsid w:val="007D47CF"/>
    <w:pPr>
      <w:keepNext/>
      <w:keepLines/>
      <w:spacing w:before="4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47CF"/>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7D47CF"/>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7D47CF"/>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7D47CF"/>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7D47CF"/>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7D47CF"/>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7D47CF"/>
    <w:rPr>
      <w:rFonts w:asciiTheme="majorHAnsi" w:eastAsiaTheme="majorEastAsia" w:hAnsiTheme="majorHAnsi" w:cstheme="majorBidi"/>
      <w:i/>
      <w:iCs/>
      <w:color w:val="1F4E79" w:themeColor="accent1" w:themeShade="80"/>
      <w:sz w:val="21"/>
      <w:szCs w:val="21"/>
    </w:rPr>
  </w:style>
  <w:style w:type="character" w:customStyle="1" w:styleId="Ttulo8Char">
    <w:name w:val="Título 8 Char"/>
    <w:basedOn w:val="Fontepargpadro"/>
    <w:link w:val="Ttulo8"/>
    <w:uiPriority w:val="9"/>
    <w:semiHidden/>
    <w:rsid w:val="007D47CF"/>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rsid w:val="007D47CF"/>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7D47CF"/>
    <w:rPr>
      <w:b/>
      <w:bCs/>
      <w:smallCaps/>
      <w:color w:val="595959" w:themeColor="text1" w:themeTint="A6"/>
      <w:spacing w:val="6"/>
    </w:rPr>
  </w:style>
  <w:style w:type="paragraph" w:styleId="Ttulo">
    <w:name w:val="Title"/>
    <w:basedOn w:val="Normal"/>
    <w:next w:val="Normal"/>
    <w:link w:val="TtuloChar"/>
    <w:uiPriority w:val="10"/>
    <w:qFormat/>
    <w:rsid w:val="007D47CF"/>
    <w:pPr>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7D47CF"/>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7D47CF"/>
    <w:pPr>
      <w:numPr>
        <w:ilvl w:val="1"/>
      </w:numPr>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7D47CF"/>
    <w:rPr>
      <w:rFonts w:asciiTheme="majorHAnsi" w:eastAsiaTheme="majorEastAsia" w:hAnsiTheme="majorHAnsi" w:cstheme="majorBidi"/>
      <w:sz w:val="24"/>
      <w:szCs w:val="24"/>
    </w:rPr>
  </w:style>
  <w:style w:type="character" w:styleId="Forte">
    <w:name w:val="Strong"/>
    <w:basedOn w:val="Fontepargpadro"/>
    <w:uiPriority w:val="22"/>
    <w:qFormat/>
    <w:rsid w:val="00EC392B"/>
    <w:rPr>
      <w:rFonts w:ascii="Garamond" w:hAnsi="Garamond"/>
      <w:b w:val="0"/>
      <w:bCs/>
      <w:i w:val="0"/>
      <w:color w:val="auto"/>
      <w:sz w:val="28"/>
    </w:rPr>
  </w:style>
  <w:style w:type="character" w:styleId="nfase">
    <w:name w:val="Emphasis"/>
    <w:basedOn w:val="Fontepargpadro"/>
    <w:uiPriority w:val="20"/>
    <w:qFormat/>
    <w:rsid w:val="007D47CF"/>
    <w:rPr>
      <w:i/>
      <w:iCs/>
    </w:rPr>
  </w:style>
  <w:style w:type="paragraph" w:styleId="SemEspaamento">
    <w:name w:val="No Spacing"/>
    <w:uiPriority w:val="1"/>
    <w:qFormat/>
    <w:rsid w:val="007D47CF"/>
  </w:style>
  <w:style w:type="paragraph" w:styleId="Citao">
    <w:name w:val="Quote"/>
    <w:basedOn w:val="Normal"/>
    <w:next w:val="Normal"/>
    <w:link w:val="CitaoChar"/>
    <w:uiPriority w:val="29"/>
    <w:qFormat/>
    <w:rsid w:val="007D47CF"/>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7D47CF"/>
    <w:rPr>
      <w:i/>
      <w:iCs/>
      <w:color w:val="404040" w:themeColor="text1" w:themeTint="BF"/>
    </w:rPr>
  </w:style>
  <w:style w:type="paragraph" w:styleId="CitaoIntensa">
    <w:name w:val="Intense Quote"/>
    <w:basedOn w:val="Normal"/>
    <w:next w:val="Normal"/>
    <w:link w:val="CitaoIntensaChar"/>
    <w:uiPriority w:val="30"/>
    <w:qFormat/>
    <w:rsid w:val="007D47C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rPr>
  </w:style>
  <w:style w:type="character" w:customStyle="1" w:styleId="CitaoIntensaChar">
    <w:name w:val="Citação Intensa Char"/>
    <w:basedOn w:val="Fontepargpadro"/>
    <w:link w:val="CitaoIntensa"/>
    <w:uiPriority w:val="30"/>
    <w:rsid w:val="007D47CF"/>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7D47CF"/>
    <w:rPr>
      <w:i/>
      <w:iCs/>
      <w:color w:val="404040" w:themeColor="text1" w:themeTint="BF"/>
    </w:rPr>
  </w:style>
  <w:style w:type="character" w:styleId="nfaseIntensa">
    <w:name w:val="Intense Emphasis"/>
    <w:basedOn w:val="Fontepargpadro"/>
    <w:uiPriority w:val="21"/>
    <w:qFormat/>
    <w:rsid w:val="007D47CF"/>
    <w:rPr>
      <w:b/>
      <w:bCs/>
      <w:i/>
      <w:iCs/>
    </w:rPr>
  </w:style>
  <w:style w:type="character" w:styleId="RefernciaSutil">
    <w:name w:val="Subtle Reference"/>
    <w:basedOn w:val="Fontepargpadro"/>
    <w:uiPriority w:val="31"/>
    <w:qFormat/>
    <w:rsid w:val="007D47CF"/>
    <w:rPr>
      <w:smallCaps/>
      <w:color w:val="404040" w:themeColor="text1" w:themeTint="BF"/>
      <w:u w:val="single" w:color="7F7F7F" w:themeColor="text1" w:themeTint="80"/>
    </w:rPr>
  </w:style>
  <w:style w:type="character" w:styleId="RefernciaIntensa">
    <w:name w:val="Intense Reference"/>
    <w:basedOn w:val="Fontepargpadro"/>
    <w:uiPriority w:val="32"/>
    <w:qFormat/>
    <w:rsid w:val="007D47CF"/>
    <w:rPr>
      <w:b/>
      <w:bCs/>
      <w:smallCaps/>
      <w:spacing w:val="5"/>
      <w:u w:val="single"/>
    </w:rPr>
  </w:style>
  <w:style w:type="character" w:styleId="TtulodoLivro">
    <w:name w:val="Book Title"/>
    <w:basedOn w:val="Fontepargpadro"/>
    <w:uiPriority w:val="33"/>
    <w:qFormat/>
    <w:rsid w:val="007D47CF"/>
    <w:rPr>
      <w:b/>
      <w:bCs/>
      <w:smallCaps/>
    </w:rPr>
  </w:style>
  <w:style w:type="paragraph" w:styleId="CabealhodoSumrio">
    <w:name w:val="TOC Heading"/>
    <w:basedOn w:val="Ttulo1"/>
    <w:next w:val="Normal"/>
    <w:uiPriority w:val="39"/>
    <w:semiHidden/>
    <w:unhideWhenUsed/>
    <w:qFormat/>
    <w:rsid w:val="007D47CF"/>
    <w:pPr>
      <w:outlineLvl w:val="9"/>
    </w:pPr>
  </w:style>
  <w:style w:type="paragraph" w:styleId="NormalWeb">
    <w:name w:val="Normal (Web)"/>
    <w:basedOn w:val="Normal"/>
    <w:uiPriority w:val="99"/>
    <w:unhideWhenUsed/>
    <w:rsid w:val="00D6494C"/>
    <w:pPr>
      <w:spacing w:before="100" w:beforeAutospacing="1" w:after="100" w:afterAutospacing="1" w:line="240" w:lineRule="auto"/>
    </w:pPr>
    <w:rPr>
      <w:rFonts w:ascii="Times New Roman" w:hAnsi="Times New Roman"/>
      <w:sz w:val="24"/>
      <w:szCs w:val="24"/>
      <w:lang w:eastAsia="pt-BR"/>
    </w:rPr>
  </w:style>
  <w:style w:type="character" w:customStyle="1" w:styleId="apple-converted-space">
    <w:name w:val="apple-converted-space"/>
    <w:basedOn w:val="Fontepargpadro"/>
    <w:rsid w:val="00D6494C"/>
  </w:style>
  <w:style w:type="character" w:styleId="Hyperlink">
    <w:name w:val="Hyperlink"/>
    <w:basedOn w:val="Fontepargpadro"/>
    <w:uiPriority w:val="99"/>
    <w:semiHidden/>
    <w:unhideWhenUsed/>
    <w:rsid w:val="00D6494C"/>
    <w:rPr>
      <w:color w:val="0000FF"/>
      <w:u w:val="single"/>
    </w:rPr>
  </w:style>
  <w:style w:type="paragraph" w:styleId="Cabealho">
    <w:name w:val="header"/>
    <w:basedOn w:val="Normal"/>
    <w:link w:val="CabealhoChar"/>
    <w:uiPriority w:val="99"/>
    <w:unhideWhenUsed/>
    <w:rsid w:val="00221B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1B96"/>
    <w:rPr>
      <w:rFonts w:ascii="Calibri" w:eastAsia="Times New Roman" w:hAnsi="Calibri" w:cs="Times New Roman"/>
      <w:sz w:val="22"/>
      <w:szCs w:val="22"/>
    </w:rPr>
  </w:style>
  <w:style w:type="paragraph" w:styleId="Rodap">
    <w:name w:val="footer"/>
    <w:basedOn w:val="Normal"/>
    <w:link w:val="RodapChar"/>
    <w:uiPriority w:val="99"/>
    <w:unhideWhenUsed/>
    <w:rsid w:val="00221B96"/>
    <w:pPr>
      <w:tabs>
        <w:tab w:val="center" w:pos="4252"/>
        <w:tab w:val="right" w:pos="8504"/>
      </w:tabs>
      <w:spacing w:after="0" w:line="240" w:lineRule="auto"/>
    </w:pPr>
  </w:style>
  <w:style w:type="character" w:customStyle="1" w:styleId="RodapChar">
    <w:name w:val="Rodapé Char"/>
    <w:basedOn w:val="Fontepargpadro"/>
    <w:link w:val="Rodap"/>
    <w:uiPriority w:val="99"/>
    <w:rsid w:val="00221B96"/>
    <w:rPr>
      <w:rFonts w:ascii="Calibri" w:eastAsia="Times New Roman" w:hAnsi="Calibri" w:cs="Times New Roman"/>
      <w:sz w:val="22"/>
      <w:szCs w:val="22"/>
    </w:rPr>
  </w:style>
  <w:style w:type="paragraph" w:styleId="Textodebalo">
    <w:name w:val="Balloon Text"/>
    <w:basedOn w:val="Normal"/>
    <w:link w:val="TextodebaloChar"/>
    <w:uiPriority w:val="99"/>
    <w:semiHidden/>
    <w:unhideWhenUsed/>
    <w:rsid w:val="00221B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1B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6404">
      <w:bodyDiv w:val="1"/>
      <w:marLeft w:val="0"/>
      <w:marRight w:val="0"/>
      <w:marTop w:val="0"/>
      <w:marBottom w:val="0"/>
      <w:divBdr>
        <w:top w:val="none" w:sz="0" w:space="0" w:color="auto"/>
        <w:left w:val="none" w:sz="0" w:space="0" w:color="auto"/>
        <w:bottom w:val="none" w:sz="0" w:space="0" w:color="auto"/>
        <w:right w:val="none" w:sz="0" w:space="0" w:color="auto"/>
      </w:divBdr>
    </w:div>
    <w:div w:id="258412174">
      <w:bodyDiv w:val="1"/>
      <w:marLeft w:val="0"/>
      <w:marRight w:val="0"/>
      <w:marTop w:val="0"/>
      <w:marBottom w:val="0"/>
      <w:divBdr>
        <w:top w:val="none" w:sz="0" w:space="0" w:color="auto"/>
        <w:left w:val="none" w:sz="0" w:space="0" w:color="auto"/>
        <w:bottom w:val="none" w:sz="0" w:space="0" w:color="auto"/>
        <w:right w:val="none" w:sz="0" w:space="0" w:color="auto"/>
      </w:divBdr>
    </w:div>
    <w:div w:id="5713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1792</Words>
  <Characters>9681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2016-08-02T18:41:00Z</cp:lastPrinted>
  <dcterms:created xsi:type="dcterms:W3CDTF">2016-07-22T20:22:00Z</dcterms:created>
  <dcterms:modified xsi:type="dcterms:W3CDTF">2016-08-02T18:43:00Z</dcterms:modified>
</cp:coreProperties>
</file>