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741F52">
        <w:rPr>
          <w:b/>
          <w:bCs/>
        </w:rPr>
        <w:t>1</w:t>
      </w:r>
      <w:r w:rsidR="00C50BDE">
        <w:rPr>
          <w:b/>
          <w:bCs/>
        </w:rPr>
        <w:t>8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1923BE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 xml:space="preserve">PATROLAMENTO DAS </w:t>
      </w:r>
      <w:r w:rsidR="00C50BDE">
        <w:rPr>
          <w:b/>
          <w:bCs/>
        </w:rPr>
        <w:t>ESTRADAS DA COMUNIDADE RURAL SETE GALHOS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>re</w:t>
      </w:r>
      <w:r w:rsidR="001923BE">
        <w:rPr>
          <w:b/>
          <w:sz w:val="26"/>
          <w:szCs w:val="26"/>
        </w:rPr>
        <w:t xml:space="preserve">cuperação </w:t>
      </w:r>
      <w:r w:rsidR="00902BC2">
        <w:rPr>
          <w:b/>
          <w:sz w:val="26"/>
          <w:szCs w:val="26"/>
        </w:rPr>
        <w:t>d</w:t>
      </w:r>
      <w:r w:rsidR="001923BE">
        <w:rPr>
          <w:b/>
          <w:sz w:val="26"/>
          <w:szCs w:val="26"/>
        </w:rPr>
        <w:t xml:space="preserve">as </w:t>
      </w:r>
      <w:r w:rsidR="00C50BDE">
        <w:rPr>
          <w:b/>
          <w:sz w:val="26"/>
          <w:szCs w:val="26"/>
        </w:rPr>
        <w:t xml:space="preserve">estradas de comunidade rural, </w:t>
      </w:r>
      <w:r w:rsidR="00C50BDE">
        <w:rPr>
          <w:sz w:val="26"/>
          <w:szCs w:val="26"/>
        </w:rPr>
        <w:t xml:space="preserve">neste município.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741F52">
        <w:rPr>
          <w:sz w:val="26"/>
          <w:szCs w:val="26"/>
        </w:rPr>
        <w:t>19 de març</w:t>
      </w:r>
      <w:r w:rsidR="005A0DFE">
        <w:rPr>
          <w:sz w:val="26"/>
          <w:szCs w:val="26"/>
        </w:rPr>
        <w:t>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C50BDE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</w:t>
      </w:r>
      <w:r w:rsidR="001923BE">
        <w:rPr>
          <w:rFonts w:cstheme="minorHAnsi"/>
          <w:sz w:val="26"/>
          <w:szCs w:val="26"/>
          <w:shd w:val="clear" w:color="auto" w:fill="FFFFFF"/>
        </w:rPr>
        <w:t>s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50BDE">
        <w:rPr>
          <w:rFonts w:cstheme="minorHAnsi"/>
          <w:sz w:val="26"/>
          <w:szCs w:val="26"/>
          <w:shd w:val="clear" w:color="auto" w:fill="FFFFFF"/>
        </w:rPr>
        <w:t>estradas da Comunidade Sete Galhos encontram-se danificadas, em parte devido às erosões advindas das enxurradas pluviais, em parte devido ao intenso fluxo de veículo, gerando desgaste natural dessas vias que compõem a malha viária municipal.</w:t>
      </w:r>
    </w:p>
    <w:p w:rsidR="00C50BDE" w:rsidRDefault="00C50BD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C50BDE" w:rsidRDefault="00057205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Muitas dessas 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vias de acesso dessa comunidade está com buracos extensos, formando baciões, </w:t>
      </w:r>
      <w:bookmarkStart w:id="0" w:name="_GoBack"/>
      <w:bookmarkEnd w:id="0"/>
      <w:r w:rsidR="00C50BDE">
        <w:rPr>
          <w:rFonts w:cstheme="minorHAnsi"/>
          <w:sz w:val="26"/>
          <w:szCs w:val="26"/>
          <w:shd w:val="clear" w:color="auto" w:fill="FFFFFF"/>
        </w:rPr>
        <w:t>cheios de águas, havendo a necessidade de preenchimento com cascalho, destacando que estamos às portas do período de estiagem</w:t>
      </w:r>
      <w:r>
        <w:rPr>
          <w:rFonts w:cstheme="minorHAnsi"/>
          <w:sz w:val="26"/>
          <w:szCs w:val="26"/>
          <w:shd w:val="clear" w:color="auto" w:fill="FFFFFF"/>
        </w:rPr>
        <w:t>, o que torna a recuperação mais conveniente</w:t>
      </w:r>
      <w:r w:rsidR="00C50BDE">
        <w:rPr>
          <w:rFonts w:cstheme="minorHAnsi"/>
          <w:sz w:val="26"/>
          <w:szCs w:val="26"/>
          <w:shd w:val="clear" w:color="auto" w:fill="FFFFFF"/>
        </w:rPr>
        <w:t>.</w:t>
      </w:r>
    </w:p>
    <w:p w:rsidR="00C50BDE" w:rsidRDefault="00C50BD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elos argumentos apresentados,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057205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2018-03-19T16:21:00Z</cp:lastPrinted>
  <dcterms:created xsi:type="dcterms:W3CDTF">2018-03-19T16:06:00Z</dcterms:created>
  <dcterms:modified xsi:type="dcterms:W3CDTF">2018-03-19T16:22:00Z</dcterms:modified>
</cp:coreProperties>
</file>