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D8" w:rsidRPr="00057DB2" w:rsidRDefault="005C48EE" w:rsidP="002843B4">
      <w:pPr>
        <w:spacing w:line="240" w:lineRule="auto"/>
        <w:ind w:left="5529" w:right="-710"/>
        <w:rPr>
          <w:b/>
          <w:bCs/>
        </w:rPr>
      </w:pPr>
      <w:r>
        <w:rPr>
          <w:b/>
          <w:bCs/>
        </w:rPr>
        <w:t xml:space="preserve">INDICAÇÃO </w:t>
      </w:r>
      <w:r w:rsidR="00DD68F1">
        <w:rPr>
          <w:b/>
          <w:bCs/>
        </w:rPr>
        <w:t>3</w:t>
      </w:r>
      <w:r w:rsidR="002843B4">
        <w:rPr>
          <w:b/>
          <w:bCs/>
        </w:rPr>
        <w:t>2</w:t>
      </w:r>
      <w:r w:rsidR="005A0DFE">
        <w:rPr>
          <w:b/>
          <w:bCs/>
        </w:rPr>
        <w:t>/18</w:t>
      </w:r>
    </w:p>
    <w:p w:rsidR="00057DB2" w:rsidRDefault="00057DB2" w:rsidP="002843B4">
      <w:pPr>
        <w:spacing w:line="240" w:lineRule="auto"/>
        <w:ind w:left="5529" w:right="-710"/>
        <w:rPr>
          <w:b/>
          <w:bCs/>
        </w:rPr>
      </w:pPr>
    </w:p>
    <w:p w:rsidR="005B00BC" w:rsidRPr="005B00BC" w:rsidRDefault="002843B4" w:rsidP="002843B4">
      <w:pPr>
        <w:spacing w:line="240" w:lineRule="auto"/>
        <w:ind w:left="5529" w:right="-852"/>
        <w:rPr>
          <w:b/>
        </w:rPr>
      </w:pPr>
      <w:r>
        <w:rPr>
          <w:b/>
          <w:bCs/>
        </w:rPr>
        <w:t>CONSTRUÇÃO DE ESTRUTURA PARA PONTO DE ÔNIBUS EM LOCAIS ESPECÍFICOS</w:t>
      </w:r>
      <w:r w:rsidR="00241191">
        <w:rPr>
          <w:b/>
          <w:bCs/>
        </w:rPr>
        <w:t xml:space="preserve">. </w:t>
      </w:r>
    </w:p>
    <w:p w:rsidR="005B00BC" w:rsidRPr="005B00BC" w:rsidRDefault="005B00BC" w:rsidP="00370E86">
      <w:pPr>
        <w:spacing w:line="240" w:lineRule="auto"/>
        <w:ind w:left="-426" w:right="-710"/>
        <w:jc w:val="left"/>
        <w:rPr>
          <w:b/>
        </w:rPr>
      </w:pPr>
    </w:p>
    <w:p w:rsidR="00EE5DCE" w:rsidRDefault="00EE5DCE" w:rsidP="00370E86">
      <w:pPr>
        <w:spacing w:line="240" w:lineRule="auto"/>
        <w:ind w:left="-426" w:right="-710"/>
        <w:rPr>
          <w:b/>
          <w:iCs/>
          <w:sz w:val="26"/>
          <w:szCs w:val="26"/>
        </w:rPr>
      </w:pPr>
    </w:p>
    <w:p w:rsidR="00DC00F3" w:rsidRPr="00EE5DCE" w:rsidRDefault="00D24AFC" w:rsidP="00370E86">
      <w:pPr>
        <w:spacing w:line="240" w:lineRule="auto"/>
        <w:ind w:left="-567" w:right="-710"/>
        <w:rPr>
          <w:b/>
          <w:iCs/>
          <w:sz w:val="26"/>
          <w:szCs w:val="26"/>
        </w:rPr>
      </w:pPr>
      <w:r w:rsidRPr="00EE5DCE">
        <w:rPr>
          <w:b/>
          <w:iCs/>
          <w:sz w:val="26"/>
          <w:szCs w:val="26"/>
        </w:rPr>
        <w:t>Excelentíssimo Presidente,</w:t>
      </w:r>
    </w:p>
    <w:p w:rsidR="0063667B" w:rsidRPr="00EE5DCE" w:rsidRDefault="0063667B" w:rsidP="00370E86">
      <w:pPr>
        <w:spacing w:line="240" w:lineRule="auto"/>
        <w:ind w:left="-567" w:right="-710"/>
        <w:rPr>
          <w:sz w:val="26"/>
          <w:szCs w:val="26"/>
        </w:rPr>
      </w:pPr>
    </w:p>
    <w:p w:rsidR="00EE5DCE" w:rsidRPr="00C50BDE" w:rsidRDefault="00381243" w:rsidP="00370E86">
      <w:pPr>
        <w:spacing w:line="240" w:lineRule="auto"/>
        <w:ind w:left="-567" w:right="-710"/>
        <w:rPr>
          <w:sz w:val="26"/>
          <w:szCs w:val="26"/>
        </w:rPr>
      </w:pPr>
      <w:r w:rsidRPr="00EE5DCE">
        <w:rPr>
          <w:sz w:val="26"/>
          <w:szCs w:val="26"/>
        </w:rPr>
        <w:t>F</w:t>
      </w:r>
      <w:r w:rsidR="005B00BC" w:rsidRPr="00EE5DCE">
        <w:rPr>
          <w:sz w:val="26"/>
          <w:szCs w:val="26"/>
        </w:rPr>
        <w:t>u</w:t>
      </w:r>
      <w:r w:rsidR="0063667B" w:rsidRPr="00EE5DCE">
        <w:rPr>
          <w:sz w:val="26"/>
          <w:szCs w:val="26"/>
        </w:rPr>
        <w:t>ndament</w:t>
      </w:r>
      <w:r w:rsidRPr="00EE5DCE">
        <w:rPr>
          <w:sz w:val="26"/>
          <w:szCs w:val="26"/>
        </w:rPr>
        <w:t>ad</w:t>
      </w:r>
      <w:r w:rsidR="00B851DC">
        <w:rPr>
          <w:sz w:val="26"/>
          <w:szCs w:val="26"/>
        </w:rPr>
        <w:t>o</w:t>
      </w:r>
      <w:r w:rsidR="0063667B" w:rsidRPr="00EE5DCE">
        <w:rPr>
          <w:sz w:val="26"/>
          <w:szCs w:val="26"/>
        </w:rPr>
        <w:t xml:space="preserve"> </w:t>
      </w:r>
      <w:r w:rsidR="008D2B9D" w:rsidRPr="00EE5DCE">
        <w:rPr>
          <w:sz w:val="26"/>
          <w:szCs w:val="26"/>
        </w:rPr>
        <w:t xml:space="preserve">nos Artigos 113 e 114 </w:t>
      </w:r>
      <w:r w:rsidR="005B00BC" w:rsidRPr="00EE5DCE">
        <w:rPr>
          <w:sz w:val="26"/>
          <w:szCs w:val="26"/>
        </w:rPr>
        <w:t xml:space="preserve">do Regimento Interno desta Casa de Leis, </w:t>
      </w:r>
      <w:r w:rsidR="00B851DC">
        <w:rPr>
          <w:sz w:val="26"/>
          <w:szCs w:val="26"/>
        </w:rPr>
        <w:t>o</w:t>
      </w:r>
      <w:r w:rsidR="0059026D" w:rsidRPr="00EE5DCE">
        <w:rPr>
          <w:sz w:val="26"/>
          <w:szCs w:val="26"/>
        </w:rPr>
        <w:t xml:space="preserve"> </w:t>
      </w:r>
      <w:r w:rsidRPr="00EE5DCE">
        <w:rPr>
          <w:sz w:val="26"/>
          <w:szCs w:val="26"/>
        </w:rPr>
        <w:t xml:space="preserve">Parlamentar que esta subscreve, </w:t>
      </w:r>
      <w:r w:rsidR="000168D8" w:rsidRPr="00EE5DCE">
        <w:rPr>
          <w:sz w:val="26"/>
          <w:szCs w:val="26"/>
        </w:rPr>
        <w:t>indica</w:t>
      </w:r>
      <w:r w:rsidR="005B00BC" w:rsidRPr="00EE5DCE">
        <w:rPr>
          <w:sz w:val="26"/>
          <w:szCs w:val="26"/>
        </w:rPr>
        <w:t xml:space="preserve"> ao Excelentíssimo </w:t>
      </w:r>
      <w:r w:rsidR="005B00BC" w:rsidRPr="00EE5DCE">
        <w:rPr>
          <w:b/>
          <w:bCs/>
          <w:sz w:val="26"/>
          <w:szCs w:val="26"/>
        </w:rPr>
        <w:t>Martins Dias de Oliveira</w:t>
      </w:r>
      <w:r w:rsidR="005B00BC" w:rsidRPr="00EE5DCE">
        <w:rPr>
          <w:sz w:val="26"/>
          <w:szCs w:val="26"/>
        </w:rPr>
        <w:t xml:space="preserve"> – Prefeito Municipal,</w:t>
      </w:r>
      <w:r w:rsidR="00DF638B">
        <w:rPr>
          <w:sz w:val="26"/>
          <w:szCs w:val="26"/>
        </w:rPr>
        <w:t xml:space="preserve"> </w:t>
      </w:r>
      <w:r w:rsidR="00F2369B" w:rsidRPr="005B33DD">
        <w:rPr>
          <w:sz w:val="26"/>
          <w:szCs w:val="26"/>
        </w:rPr>
        <w:t xml:space="preserve">mostrando-lhe a </w:t>
      </w:r>
      <w:r w:rsidR="00DD68F1">
        <w:rPr>
          <w:sz w:val="26"/>
          <w:szCs w:val="26"/>
        </w:rPr>
        <w:t>importância</w:t>
      </w:r>
      <w:r w:rsidR="00D2452C">
        <w:rPr>
          <w:sz w:val="26"/>
          <w:szCs w:val="26"/>
        </w:rPr>
        <w:t xml:space="preserve"> </w:t>
      </w:r>
      <w:r w:rsidR="00D2452C" w:rsidRPr="00D2452C">
        <w:rPr>
          <w:sz w:val="26"/>
          <w:szCs w:val="26"/>
        </w:rPr>
        <w:t>de</w:t>
      </w:r>
      <w:r w:rsidR="002843B4">
        <w:rPr>
          <w:sz w:val="26"/>
          <w:szCs w:val="26"/>
        </w:rPr>
        <w:t xml:space="preserve"> se </w:t>
      </w:r>
      <w:r w:rsidR="002843B4">
        <w:rPr>
          <w:b/>
          <w:sz w:val="26"/>
          <w:szCs w:val="26"/>
        </w:rPr>
        <w:t xml:space="preserve">construir </w:t>
      </w:r>
      <w:r w:rsidR="007C10FA">
        <w:rPr>
          <w:b/>
          <w:sz w:val="26"/>
          <w:szCs w:val="26"/>
        </w:rPr>
        <w:t xml:space="preserve">estrutura </w:t>
      </w:r>
      <w:r w:rsidR="002843B4">
        <w:rPr>
          <w:b/>
          <w:sz w:val="26"/>
          <w:szCs w:val="26"/>
        </w:rPr>
        <w:t xml:space="preserve">de embarque em pontos de </w:t>
      </w:r>
      <w:r w:rsidR="007C10FA">
        <w:rPr>
          <w:b/>
          <w:sz w:val="26"/>
          <w:szCs w:val="26"/>
        </w:rPr>
        <w:t>ônibus</w:t>
      </w:r>
      <w:r w:rsidR="00C40663">
        <w:rPr>
          <w:b/>
          <w:sz w:val="26"/>
          <w:szCs w:val="26"/>
        </w:rPr>
        <w:t xml:space="preserve">, </w:t>
      </w:r>
      <w:r w:rsidR="00C40663">
        <w:rPr>
          <w:sz w:val="26"/>
          <w:szCs w:val="26"/>
        </w:rPr>
        <w:t>n</w:t>
      </w:r>
      <w:r w:rsidR="002843B4">
        <w:rPr>
          <w:sz w:val="26"/>
          <w:szCs w:val="26"/>
        </w:rPr>
        <w:t>a sede d</w:t>
      </w:r>
      <w:r w:rsidR="00C40663">
        <w:rPr>
          <w:sz w:val="26"/>
          <w:szCs w:val="26"/>
        </w:rPr>
        <w:t>este município</w:t>
      </w:r>
      <w:r w:rsidR="00241191">
        <w:rPr>
          <w:b/>
          <w:sz w:val="26"/>
          <w:szCs w:val="26"/>
        </w:rPr>
        <w:t>.</w:t>
      </w:r>
      <w:r w:rsidR="00C50BDE">
        <w:rPr>
          <w:sz w:val="26"/>
          <w:szCs w:val="26"/>
        </w:rPr>
        <w:t xml:space="preserve"> </w:t>
      </w:r>
    </w:p>
    <w:p w:rsidR="00E2775C" w:rsidRDefault="00E2775C" w:rsidP="00370E86">
      <w:pPr>
        <w:spacing w:line="240" w:lineRule="auto"/>
        <w:ind w:left="-567" w:right="-710"/>
        <w:rPr>
          <w:sz w:val="26"/>
          <w:szCs w:val="26"/>
        </w:rPr>
      </w:pPr>
    </w:p>
    <w:p w:rsidR="005B00BC" w:rsidRPr="00EE5DCE" w:rsidRDefault="005B00BC" w:rsidP="00370E86">
      <w:pPr>
        <w:spacing w:line="240" w:lineRule="auto"/>
        <w:ind w:left="-567" w:right="-710"/>
        <w:jc w:val="right"/>
        <w:rPr>
          <w:sz w:val="26"/>
          <w:szCs w:val="26"/>
        </w:rPr>
      </w:pPr>
      <w:bookmarkStart w:id="0" w:name="_GoBack"/>
      <w:bookmarkEnd w:id="0"/>
      <w:r w:rsidRPr="00EE5DCE">
        <w:rPr>
          <w:sz w:val="26"/>
          <w:szCs w:val="26"/>
        </w:rPr>
        <w:t xml:space="preserve">Plenário das Deliberações José Serafim Borges, </w:t>
      </w:r>
    </w:p>
    <w:p w:rsidR="005B00BC" w:rsidRPr="00EE5DCE" w:rsidRDefault="005B00BC" w:rsidP="00370E86">
      <w:pPr>
        <w:spacing w:line="240" w:lineRule="auto"/>
        <w:ind w:left="-567" w:right="-710"/>
        <w:jc w:val="right"/>
        <w:rPr>
          <w:b/>
          <w:sz w:val="26"/>
          <w:szCs w:val="26"/>
        </w:rPr>
      </w:pPr>
      <w:r w:rsidRPr="00EE5DCE">
        <w:rPr>
          <w:sz w:val="26"/>
          <w:szCs w:val="26"/>
        </w:rPr>
        <w:t xml:space="preserve">Porto Esperidião – MT, em </w:t>
      </w:r>
      <w:r w:rsidR="002843B4">
        <w:rPr>
          <w:sz w:val="26"/>
          <w:szCs w:val="26"/>
        </w:rPr>
        <w:t xml:space="preserve">07 de maio </w:t>
      </w:r>
      <w:r w:rsidR="005A0DFE">
        <w:rPr>
          <w:sz w:val="26"/>
          <w:szCs w:val="26"/>
        </w:rPr>
        <w:t>de 2018</w:t>
      </w:r>
      <w:r w:rsidRPr="00EE5DCE">
        <w:rPr>
          <w:sz w:val="26"/>
          <w:szCs w:val="26"/>
        </w:rPr>
        <w:t>.</w:t>
      </w:r>
    </w:p>
    <w:p w:rsidR="005B00BC" w:rsidRDefault="005B00BC" w:rsidP="00370E86">
      <w:pPr>
        <w:spacing w:line="240" w:lineRule="auto"/>
        <w:ind w:left="-567" w:right="-710"/>
        <w:rPr>
          <w:b/>
        </w:rPr>
      </w:pPr>
    </w:p>
    <w:p w:rsidR="00370E86" w:rsidRDefault="00370E86" w:rsidP="00370E86">
      <w:pPr>
        <w:spacing w:line="240" w:lineRule="auto"/>
        <w:ind w:left="-567" w:right="-710"/>
        <w:jc w:val="center"/>
        <w:rPr>
          <w:b/>
          <w:szCs w:val="28"/>
          <w:u w:val="single"/>
        </w:rPr>
      </w:pPr>
    </w:p>
    <w:p w:rsidR="001923BE" w:rsidRDefault="001923BE" w:rsidP="00370E86">
      <w:pPr>
        <w:spacing w:line="240" w:lineRule="auto"/>
        <w:ind w:left="-567" w:right="-710"/>
        <w:jc w:val="center"/>
        <w:rPr>
          <w:b/>
          <w:szCs w:val="28"/>
          <w:u w:val="single"/>
        </w:rPr>
      </w:pPr>
    </w:p>
    <w:p w:rsidR="009D66DD" w:rsidRPr="00EE5DCE" w:rsidRDefault="009248E9" w:rsidP="00370E86">
      <w:pPr>
        <w:spacing w:line="240" w:lineRule="auto"/>
        <w:ind w:left="-567" w:right="-710"/>
        <w:jc w:val="center"/>
        <w:rPr>
          <w:b/>
          <w:szCs w:val="28"/>
          <w:u w:val="single"/>
        </w:rPr>
      </w:pPr>
      <w:r w:rsidRPr="00EE5DCE">
        <w:rPr>
          <w:b/>
          <w:szCs w:val="28"/>
          <w:u w:val="single"/>
        </w:rPr>
        <w:t>JUSTIFICATIVA</w:t>
      </w:r>
    </w:p>
    <w:p w:rsidR="009B75DD" w:rsidRDefault="009B75DD" w:rsidP="00370E86">
      <w:pPr>
        <w:spacing w:line="240" w:lineRule="auto"/>
        <w:ind w:left="-567" w:right="-710"/>
        <w:rPr>
          <w:b/>
          <w:szCs w:val="28"/>
        </w:rPr>
      </w:pPr>
    </w:p>
    <w:p w:rsidR="002843B4" w:rsidRDefault="002843B4" w:rsidP="002843B4">
      <w:pPr>
        <w:spacing w:line="240" w:lineRule="auto"/>
        <w:ind w:left="-567" w:right="-710"/>
        <w:rPr>
          <w:rFonts w:cstheme="minorHAnsi"/>
          <w:sz w:val="26"/>
          <w:szCs w:val="26"/>
          <w:shd w:val="clear" w:color="auto" w:fill="FFFFFF"/>
        </w:rPr>
      </w:pPr>
      <w:r>
        <w:rPr>
          <w:rFonts w:cstheme="minorHAnsi"/>
          <w:sz w:val="26"/>
          <w:szCs w:val="26"/>
          <w:shd w:val="clear" w:color="auto" w:fill="FFFFFF"/>
        </w:rPr>
        <w:t>E</w:t>
      </w:r>
      <w:r w:rsidRPr="002843B4">
        <w:rPr>
          <w:rFonts w:cstheme="minorHAnsi"/>
          <w:sz w:val="26"/>
          <w:szCs w:val="26"/>
          <w:shd w:val="clear" w:color="auto" w:fill="FFFFFF"/>
        </w:rPr>
        <w:t>m Porto Esperidião</w:t>
      </w:r>
      <w:r>
        <w:rPr>
          <w:rFonts w:cstheme="minorHAnsi"/>
          <w:sz w:val="26"/>
          <w:szCs w:val="26"/>
          <w:shd w:val="clear" w:color="auto" w:fill="FFFFFF"/>
        </w:rPr>
        <w:t>,</w:t>
      </w:r>
      <w:r w:rsidRPr="002843B4">
        <w:rPr>
          <w:rFonts w:cstheme="minorHAnsi"/>
          <w:sz w:val="26"/>
          <w:szCs w:val="26"/>
          <w:shd w:val="clear" w:color="auto" w:fill="FFFFFF"/>
        </w:rPr>
        <w:t xml:space="preserve"> os usuários do transporte têm somente um lugar (ponto da rodoviária) onde pegar os ônibus que fazem as linhas convencionais de transporte de passageiros, sendo esta rodoviária distante dos bairros, principalmente do Parque das Américas</w:t>
      </w:r>
      <w:r>
        <w:rPr>
          <w:rFonts w:cstheme="minorHAnsi"/>
          <w:sz w:val="26"/>
          <w:szCs w:val="26"/>
          <w:shd w:val="clear" w:color="auto" w:fill="FFFFFF"/>
        </w:rPr>
        <w:t xml:space="preserve"> e adjacências. Daí, </w:t>
      </w:r>
      <w:r w:rsidRPr="002843B4">
        <w:rPr>
          <w:rFonts w:cstheme="minorHAnsi"/>
          <w:sz w:val="26"/>
          <w:szCs w:val="26"/>
          <w:shd w:val="clear" w:color="auto" w:fill="FFFFFF"/>
        </w:rPr>
        <w:t>os moradores de maneira automática foram ajustando outros pontos para embarque</w:t>
      </w:r>
      <w:r>
        <w:rPr>
          <w:rFonts w:cstheme="minorHAnsi"/>
          <w:sz w:val="26"/>
          <w:szCs w:val="26"/>
          <w:shd w:val="clear" w:color="auto" w:fill="FFFFFF"/>
        </w:rPr>
        <w:t xml:space="preserve">, a exemplos dos localizados em frente ao PSF Gilda Fererine </w:t>
      </w:r>
      <w:r w:rsidRPr="002843B4">
        <w:rPr>
          <w:rFonts w:cstheme="minorHAnsi"/>
          <w:sz w:val="26"/>
          <w:szCs w:val="26"/>
          <w:shd w:val="clear" w:color="auto" w:fill="FFFFFF"/>
        </w:rPr>
        <w:t xml:space="preserve">e </w:t>
      </w:r>
      <w:r>
        <w:rPr>
          <w:rFonts w:cstheme="minorHAnsi"/>
          <w:sz w:val="26"/>
          <w:szCs w:val="26"/>
          <w:shd w:val="clear" w:color="auto" w:fill="FFFFFF"/>
        </w:rPr>
        <w:t xml:space="preserve">outro </w:t>
      </w:r>
      <w:r w:rsidRPr="002843B4">
        <w:rPr>
          <w:rFonts w:cstheme="minorHAnsi"/>
          <w:sz w:val="26"/>
          <w:szCs w:val="26"/>
          <w:shd w:val="clear" w:color="auto" w:fill="FFFFFF"/>
        </w:rPr>
        <w:t xml:space="preserve">próximo do Escritório da Empresa </w:t>
      </w:r>
      <w:proofErr w:type="spellStart"/>
      <w:r w:rsidRPr="002843B4">
        <w:rPr>
          <w:rFonts w:cstheme="minorHAnsi"/>
          <w:sz w:val="26"/>
          <w:szCs w:val="26"/>
          <w:shd w:val="clear" w:color="auto" w:fill="FFFFFF"/>
        </w:rPr>
        <w:t>Trans</w:t>
      </w:r>
      <w:proofErr w:type="spellEnd"/>
      <w:r w:rsidRPr="002843B4">
        <w:rPr>
          <w:rFonts w:cstheme="minorHAnsi"/>
          <w:sz w:val="26"/>
          <w:szCs w:val="26"/>
          <w:shd w:val="clear" w:color="auto" w:fill="FFFFFF"/>
        </w:rPr>
        <w:t xml:space="preserve"> Areia. </w:t>
      </w:r>
    </w:p>
    <w:p w:rsidR="002843B4" w:rsidRPr="002843B4" w:rsidRDefault="002843B4" w:rsidP="002843B4">
      <w:pPr>
        <w:spacing w:line="240" w:lineRule="auto"/>
        <w:ind w:left="-567" w:right="-710"/>
        <w:rPr>
          <w:rFonts w:cstheme="minorHAnsi"/>
          <w:sz w:val="26"/>
          <w:szCs w:val="26"/>
          <w:shd w:val="clear" w:color="auto" w:fill="FFFFFF"/>
        </w:rPr>
      </w:pPr>
    </w:p>
    <w:p w:rsidR="002843B4" w:rsidRPr="002843B4" w:rsidRDefault="002843B4" w:rsidP="002843B4">
      <w:pPr>
        <w:spacing w:line="240" w:lineRule="auto"/>
        <w:ind w:left="-567" w:right="-710"/>
        <w:rPr>
          <w:rFonts w:cstheme="minorHAnsi"/>
          <w:sz w:val="26"/>
          <w:szCs w:val="26"/>
          <w:shd w:val="clear" w:color="auto" w:fill="FFFFFF"/>
        </w:rPr>
      </w:pPr>
      <w:r>
        <w:rPr>
          <w:rFonts w:cstheme="minorHAnsi"/>
          <w:sz w:val="26"/>
          <w:szCs w:val="26"/>
          <w:shd w:val="clear" w:color="auto" w:fill="FFFFFF"/>
        </w:rPr>
        <w:t>M</w:t>
      </w:r>
      <w:r w:rsidRPr="002843B4">
        <w:rPr>
          <w:rFonts w:cstheme="minorHAnsi"/>
          <w:sz w:val="26"/>
          <w:szCs w:val="26"/>
          <w:shd w:val="clear" w:color="auto" w:fill="FFFFFF"/>
        </w:rPr>
        <w:t xml:space="preserve">uitos passageiros são oriundos das comunidades do município e </w:t>
      </w:r>
      <w:r>
        <w:rPr>
          <w:rFonts w:cstheme="minorHAnsi"/>
          <w:sz w:val="26"/>
          <w:szCs w:val="26"/>
          <w:shd w:val="clear" w:color="auto" w:fill="FFFFFF"/>
        </w:rPr>
        <w:t>enquant</w:t>
      </w:r>
      <w:r w:rsidRPr="002843B4">
        <w:rPr>
          <w:rFonts w:cstheme="minorHAnsi"/>
          <w:sz w:val="26"/>
          <w:szCs w:val="26"/>
          <w:shd w:val="clear" w:color="auto" w:fill="FFFFFF"/>
        </w:rPr>
        <w:t xml:space="preserve">o estão aguardando para embarque, ficam nesses pontos sem nenhum resguardo das intempéries (sol e chuva) e sem um mínimo de comodidade (assentos).   </w:t>
      </w:r>
    </w:p>
    <w:p w:rsidR="002843B4" w:rsidRPr="002843B4" w:rsidRDefault="002843B4" w:rsidP="002843B4">
      <w:pPr>
        <w:spacing w:line="240" w:lineRule="auto"/>
        <w:ind w:left="-567" w:right="-710"/>
        <w:rPr>
          <w:rFonts w:cstheme="minorHAnsi"/>
          <w:sz w:val="26"/>
          <w:szCs w:val="26"/>
          <w:shd w:val="clear" w:color="auto" w:fill="FFFFFF"/>
        </w:rPr>
      </w:pPr>
    </w:p>
    <w:p w:rsidR="002843B4" w:rsidRPr="002843B4" w:rsidRDefault="002843B4" w:rsidP="002843B4">
      <w:pPr>
        <w:spacing w:line="240" w:lineRule="auto"/>
        <w:ind w:left="-567" w:right="-710"/>
        <w:rPr>
          <w:rFonts w:cstheme="minorHAnsi"/>
          <w:sz w:val="26"/>
          <w:szCs w:val="26"/>
          <w:shd w:val="clear" w:color="auto" w:fill="FFFFFF"/>
        </w:rPr>
      </w:pPr>
      <w:r w:rsidRPr="002843B4">
        <w:rPr>
          <w:rFonts w:cstheme="minorHAnsi"/>
          <w:sz w:val="26"/>
          <w:szCs w:val="26"/>
          <w:shd w:val="clear" w:color="auto" w:fill="FFFFFF"/>
        </w:rPr>
        <w:t>Considerando ainda que muitos dos viajantes que dependem do transporte de passageiros e</w:t>
      </w:r>
      <w:r>
        <w:rPr>
          <w:rFonts w:cstheme="minorHAnsi"/>
          <w:sz w:val="26"/>
          <w:szCs w:val="26"/>
          <w:shd w:val="clear" w:color="auto" w:fill="FFFFFF"/>
        </w:rPr>
        <w:t xml:space="preserve"> que</w:t>
      </w:r>
      <w:r w:rsidRPr="002843B4">
        <w:rPr>
          <w:rFonts w:cstheme="minorHAnsi"/>
          <w:sz w:val="26"/>
          <w:szCs w:val="26"/>
          <w:shd w:val="clear" w:color="auto" w:fill="FFFFFF"/>
        </w:rPr>
        <w:t xml:space="preserve"> embarcam nesses pontos são pessoas idosas, mães com crianças a tiracolo, baixas condições financeiras, alguns com deficiências físicas. </w:t>
      </w:r>
    </w:p>
    <w:p w:rsidR="002843B4" w:rsidRPr="002843B4" w:rsidRDefault="002843B4" w:rsidP="002843B4">
      <w:pPr>
        <w:spacing w:line="240" w:lineRule="auto"/>
        <w:ind w:left="-567" w:right="-710"/>
        <w:rPr>
          <w:rFonts w:cstheme="minorHAnsi"/>
          <w:sz w:val="26"/>
          <w:szCs w:val="26"/>
          <w:shd w:val="clear" w:color="auto" w:fill="FFFFFF"/>
        </w:rPr>
      </w:pPr>
    </w:p>
    <w:p w:rsidR="002843B4" w:rsidRDefault="002843B4" w:rsidP="002843B4">
      <w:pPr>
        <w:spacing w:line="240" w:lineRule="auto"/>
        <w:ind w:left="-567" w:right="-710"/>
        <w:rPr>
          <w:rFonts w:cstheme="minorHAnsi"/>
          <w:sz w:val="26"/>
          <w:szCs w:val="26"/>
          <w:shd w:val="clear" w:color="auto" w:fill="FFFFFF"/>
        </w:rPr>
      </w:pPr>
    </w:p>
    <w:p w:rsidR="002843B4" w:rsidRDefault="002843B4" w:rsidP="002843B4">
      <w:pPr>
        <w:spacing w:line="240" w:lineRule="auto"/>
        <w:ind w:left="-567" w:right="-710"/>
        <w:rPr>
          <w:rFonts w:cstheme="minorHAnsi"/>
          <w:sz w:val="26"/>
          <w:szCs w:val="26"/>
          <w:shd w:val="clear" w:color="auto" w:fill="FFFFFF"/>
        </w:rPr>
      </w:pPr>
    </w:p>
    <w:p w:rsidR="002843B4" w:rsidRPr="002843B4" w:rsidRDefault="002843B4" w:rsidP="002843B4">
      <w:pPr>
        <w:spacing w:line="240" w:lineRule="auto"/>
        <w:ind w:left="-567" w:right="-710"/>
        <w:rPr>
          <w:rFonts w:cstheme="minorHAnsi"/>
          <w:b/>
          <w:sz w:val="26"/>
          <w:szCs w:val="26"/>
          <w:shd w:val="clear" w:color="auto" w:fill="FFFFFF"/>
        </w:rPr>
      </w:pPr>
      <w:r w:rsidRPr="002843B4">
        <w:rPr>
          <w:rFonts w:cstheme="minorHAnsi"/>
          <w:sz w:val="26"/>
          <w:szCs w:val="26"/>
          <w:shd w:val="clear" w:color="auto" w:fill="FFFFFF"/>
        </w:rPr>
        <w:t>Tendo-se em vista que é dever dos gestores públicos oportunizar a cidadania, acreditamos que melhor significado para representar o termo seja a promoção de condições mínimas para comodidade dos usuários desses pontos de ônibus.</w:t>
      </w:r>
    </w:p>
    <w:p w:rsidR="002843B4" w:rsidRPr="002843B4" w:rsidRDefault="002843B4" w:rsidP="002843B4">
      <w:pPr>
        <w:spacing w:line="240" w:lineRule="auto"/>
        <w:ind w:left="-567" w:right="-710"/>
        <w:rPr>
          <w:rFonts w:cstheme="minorHAnsi"/>
          <w:sz w:val="26"/>
          <w:szCs w:val="26"/>
          <w:shd w:val="clear" w:color="auto" w:fill="FFFFFF"/>
        </w:rPr>
      </w:pPr>
    </w:p>
    <w:p w:rsidR="002843B4" w:rsidRDefault="002843B4" w:rsidP="002843B4">
      <w:pPr>
        <w:spacing w:line="240" w:lineRule="auto"/>
        <w:ind w:left="-567" w:right="-710"/>
        <w:rPr>
          <w:rFonts w:cstheme="minorHAnsi"/>
          <w:sz w:val="26"/>
          <w:szCs w:val="26"/>
          <w:shd w:val="clear" w:color="auto" w:fill="FFFFFF"/>
        </w:rPr>
      </w:pPr>
      <w:r w:rsidRPr="002843B4">
        <w:rPr>
          <w:rFonts w:cstheme="minorHAnsi"/>
          <w:sz w:val="26"/>
          <w:szCs w:val="26"/>
          <w:shd w:val="clear" w:color="auto" w:fill="FFFFFF"/>
        </w:rPr>
        <w:t>Em razão da importância do tópico, indico a necessidade de</w:t>
      </w:r>
      <w:r w:rsidRPr="002843B4">
        <w:rPr>
          <w:rFonts w:cstheme="minorHAnsi"/>
          <w:b/>
          <w:sz w:val="26"/>
          <w:szCs w:val="26"/>
          <w:shd w:val="clear" w:color="auto" w:fill="FFFFFF"/>
        </w:rPr>
        <w:t xml:space="preserve"> </w:t>
      </w:r>
      <w:r w:rsidRPr="002843B4">
        <w:rPr>
          <w:rFonts w:cstheme="minorHAnsi"/>
          <w:sz w:val="26"/>
          <w:szCs w:val="26"/>
          <w:shd w:val="clear" w:color="auto" w:fill="FFFFFF"/>
        </w:rPr>
        <w:t>construção de estrutura para pontos de ônibus na sede do município,</w:t>
      </w:r>
      <w:r w:rsidRPr="002843B4">
        <w:rPr>
          <w:rFonts w:cstheme="minorHAnsi"/>
          <w:b/>
          <w:sz w:val="26"/>
          <w:szCs w:val="26"/>
          <w:shd w:val="clear" w:color="auto" w:fill="FFFFFF"/>
        </w:rPr>
        <w:t xml:space="preserve"> </w:t>
      </w:r>
      <w:r w:rsidRPr="002843B4">
        <w:rPr>
          <w:rFonts w:cstheme="minorHAnsi"/>
          <w:sz w:val="26"/>
          <w:szCs w:val="26"/>
          <w:shd w:val="clear" w:color="auto" w:fill="FFFFFF"/>
        </w:rPr>
        <w:t xml:space="preserve">sendo um nas proximidades da empresa </w:t>
      </w:r>
      <w:proofErr w:type="spellStart"/>
      <w:r w:rsidRPr="002843B4">
        <w:rPr>
          <w:rFonts w:cstheme="minorHAnsi"/>
          <w:sz w:val="26"/>
          <w:szCs w:val="26"/>
          <w:shd w:val="clear" w:color="auto" w:fill="FFFFFF"/>
        </w:rPr>
        <w:t>Trans</w:t>
      </w:r>
      <w:proofErr w:type="spellEnd"/>
      <w:r w:rsidRPr="002843B4">
        <w:rPr>
          <w:rFonts w:cstheme="minorHAnsi"/>
          <w:sz w:val="26"/>
          <w:szCs w:val="26"/>
          <w:shd w:val="clear" w:color="auto" w:fill="FFFFFF"/>
        </w:rPr>
        <w:t xml:space="preserve"> Areia (Trevo de Porto Esperidião) e outro em frente </w:t>
      </w:r>
      <w:r>
        <w:rPr>
          <w:rFonts w:cstheme="minorHAnsi"/>
          <w:sz w:val="26"/>
          <w:szCs w:val="26"/>
          <w:shd w:val="clear" w:color="auto" w:fill="FFFFFF"/>
        </w:rPr>
        <w:t>do posto de saúde do centro</w:t>
      </w:r>
      <w:r w:rsidRPr="002843B4">
        <w:rPr>
          <w:rFonts w:cstheme="minorHAnsi"/>
          <w:sz w:val="26"/>
          <w:szCs w:val="26"/>
          <w:shd w:val="clear" w:color="auto" w:fill="FFFFFF"/>
        </w:rPr>
        <w:t>.</w:t>
      </w:r>
    </w:p>
    <w:p w:rsidR="002843B4" w:rsidRPr="002843B4" w:rsidRDefault="002843B4" w:rsidP="002843B4">
      <w:pPr>
        <w:spacing w:line="240" w:lineRule="auto"/>
        <w:ind w:left="-567" w:right="-710"/>
        <w:rPr>
          <w:rFonts w:cstheme="minorHAnsi"/>
          <w:sz w:val="26"/>
          <w:szCs w:val="26"/>
          <w:shd w:val="clear" w:color="auto" w:fill="FFFFFF"/>
        </w:rPr>
      </w:pPr>
    </w:p>
    <w:p w:rsidR="007C10FA" w:rsidRDefault="00876C1F" w:rsidP="001923BE">
      <w:pPr>
        <w:spacing w:line="240" w:lineRule="auto"/>
        <w:ind w:left="-567" w:right="-710"/>
        <w:rPr>
          <w:rFonts w:cstheme="minorHAnsi"/>
          <w:sz w:val="26"/>
          <w:szCs w:val="26"/>
          <w:shd w:val="clear" w:color="auto" w:fill="FFFFFF"/>
        </w:rPr>
      </w:pPr>
      <w:r>
        <w:rPr>
          <w:rFonts w:cstheme="minorHAnsi"/>
          <w:sz w:val="26"/>
          <w:szCs w:val="26"/>
          <w:shd w:val="clear" w:color="auto" w:fill="FFFFFF"/>
        </w:rPr>
        <w:t>C</w:t>
      </w:r>
      <w:r w:rsidR="007C10FA">
        <w:rPr>
          <w:rFonts w:cstheme="minorHAnsi"/>
          <w:sz w:val="26"/>
          <w:szCs w:val="26"/>
          <w:shd w:val="clear" w:color="auto" w:fill="FFFFFF"/>
        </w:rPr>
        <w:t>onvicto do deferimento, solicito célere tramite junto ao Executivo para efetivação do proposto.</w:t>
      </w:r>
    </w:p>
    <w:p w:rsidR="00902BC2" w:rsidRPr="00557D05" w:rsidRDefault="00902BC2" w:rsidP="00902BC2">
      <w:pPr>
        <w:spacing w:line="240" w:lineRule="auto"/>
        <w:ind w:left="-567" w:right="-710"/>
        <w:rPr>
          <w:rFonts w:cstheme="minorHAnsi"/>
          <w:sz w:val="26"/>
          <w:szCs w:val="26"/>
          <w:shd w:val="clear" w:color="auto" w:fill="FFFFFF"/>
        </w:rPr>
      </w:pPr>
    </w:p>
    <w:p w:rsidR="001923BE" w:rsidRDefault="001923BE" w:rsidP="00902BC2">
      <w:pPr>
        <w:spacing w:line="240" w:lineRule="auto"/>
        <w:ind w:left="-567" w:right="-710"/>
        <w:rPr>
          <w:rFonts w:cstheme="minorHAnsi"/>
          <w:sz w:val="26"/>
          <w:szCs w:val="26"/>
          <w:shd w:val="clear" w:color="auto" w:fill="FFFFFF"/>
        </w:rPr>
      </w:pPr>
    </w:p>
    <w:p w:rsidR="00FE1508" w:rsidRPr="00902BC2" w:rsidRDefault="00FE1508" w:rsidP="00902BC2">
      <w:pPr>
        <w:spacing w:line="240" w:lineRule="auto"/>
        <w:ind w:left="-567" w:right="-710"/>
        <w:rPr>
          <w:rFonts w:cstheme="minorHAnsi"/>
          <w:sz w:val="26"/>
          <w:szCs w:val="26"/>
          <w:shd w:val="clear" w:color="auto" w:fill="FFFFFF"/>
        </w:rPr>
      </w:pPr>
    </w:p>
    <w:p w:rsidR="006B11CC" w:rsidRPr="00EE5DCE" w:rsidRDefault="00B37F0E" w:rsidP="00370E86">
      <w:pPr>
        <w:spacing w:line="240" w:lineRule="auto"/>
        <w:ind w:left="-567" w:right="-710"/>
        <w:jc w:val="center"/>
        <w:rPr>
          <w:b/>
          <w:sz w:val="26"/>
          <w:szCs w:val="26"/>
        </w:rPr>
      </w:pPr>
      <w:r>
        <w:rPr>
          <w:b/>
          <w:sz w:val="26"/>
          <w:szCs w:val="26"/>
        </w:rPr>
        <w:t>Joelb Ferreira de Godoy</w:t>
      </w:r>
    </w:p>
    <w:p w:rsidR="006B11CC" w:rsidRDefault="006B11CC" w:rsidP="00370E86">
      <w:pPr>
        <w:spacing w:line="240" w:lineRule="auto"/>
        <w:ind w:left="-567" w:right="-710"/>
        <w:jc w:val="center"/>
        <w:rPr>
          <w:szCs w:val="28"/>
        </w:rPr>
      </w:pPr>
      <w:r w:rsidRPr="00EE5DCE">
        <w:rPr>
          <w:b/>
          <w:sz w:val="26"/>
          <w:szCs w:val="26"/>
        </w:rPr>
        <w:t>Vereador</w:t>
      </w:r>
    </w:p>
    <w:sectPr w:rsidR="006B11CC" w:rsidSect="0010524B">
      <w:headerReference w:type="default" r:id="rId7"/>
      <w:footerReference w:type="default" r:id="rId8"/>
      <w:pgSz w:w="11906" w:h="16838"/>
      <w:pgMar w:top="3403" w:right="1701" w:bottom="142" w:left="1701" w:header="227" w:footer="68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26D" w:rsidRDefault="0059026D" w:rsidP="00A314EA">
      <w:pPr>
        <w:spacing w:line="240" w:lineRule="auto"/>
      </w:pPr>
      <w:r>
        <w:separator/>
      </w:r>
    </w:p>
  </w:endnote>
  <w:endnote w:type="continuationSeparator" w:id="0">
    <w:p w:rsidR="0059026D" w:rsidRDefault="0059026D" w:rsidP="00A31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6D" w:rsidRDefault="00440D11" w:rsidP="0051551F">
    <w:pPr>
      <w:pStyle w:val="Rodap"/>
      <w:tabs>
        <w:tab w:val="clear" w:pos="8504"/>
        <w:tab w:val="right" w:pos="9072"/>
      </w:tabs>
      <w:ind w:left="-709" w:right="-568"/>
      <w:rPr>
        <w:b/>
        <w:sz w:val="18"/>
        <w:szCs w:val="18"/>
      </w:rPr>
    </w:pPr>
    <w:r>
      <w:rPr>
        <w:noProof/>
        <w:lang w:eastAsia="pt-BR"/>
      </w:rPr>
      <mc:AlternateContent>
        <mc:Choice Requires="wps">
          <w:drawing>
            <wp:anchor distT="4294967293" distB="4294967293" distL="114300" distR="114300" simplePos="0" relativeHeight="251664384" behindDoc="0" locked="0" layoutInCell="1" allowOverlap="1">
              <wp:simplePos x="0" y="0"/>
              <wp:positionH relativeFrom="column">
                <wp:posOffset>-280035</wp:posOffset>
              </wp:positionH>
              <wp:positionV relativeFrom="page">
                <wp:posOffset>10079354</wp:posOffset>
              </wp:positionV>
              <wp:extent cx="6151880" cy="0"/>
              <wp:effectExtent l="0" t="19050" r="20320" b="19050"/>
              <wp:wrapNone/>
              <wp:docPr id="18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98E28A" id="_x0000_t32" coordsize="21600,21600" o:spt="32" o:oned="t" path="m,l21600,21600e" filled="f">
              <v:path arrowok="t" fillok="f" o:connecttype="none"/>
              <o:lock v:ext="edit" shapetype="t"/>
            </v:shapetype>
            <v:shape id="AutoShape 1" o:spid="_x0000_s1026" type="#_x0000_t32" style="position:absolute;margin-left:-22.05pt;margin-top:793.65pt;width:484.4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" strokecolor="#00b050" strokeweight="3.25pt">
              <w10:wrap anchory="page"/>
            </v:shape>
          </w:pict>
        </mc:Fallback>
      </mc:AlternateContent>
    </w:r>
  </w:p>
  <w:p w:rsidR="0059026D" w:rsidRPr="0051551F" w:rsidRDefault="0059026D" w:rsidP="0010524B">
    <w:pPr>
      <w:pStyle w:val="Rodap"/>
      <w:tabs>
        <w:tab w:val="clear" w:pos="4252"/>
        <w:tab w:val="clear" w:pos="8504"/>
      </w:tabs>
      <w:ind w:left="-426" w:right="-852"/>
      <w:jc w:val="center"/>
      <w:rPr>
        <w:b/>
      </w:rPr>
    </w:pPr>
    <w:r w:rsidRPr="0051551F">
      <w:rPr>
        <w:b/>
        <w:sz w:val="18"/>
        <w:szCs w:val="18"/>
      </w:rPr>
      <w:t xml:space="preserve">Av. Marechal Rondon, 560, Centro, </w:t>
    </w:r>
    <w:r>
      <w:rPr>
        <w:b/>
        <w:sz w:val="18"/>
        <w:szCs w:val="18"/>
      </w:rPr>
      <w:t xml:space="preserve">Tel. (65) 3225 1166 </w:t>
    </w:r>
    <w:r w:rsidRPr="0051551F">
      <w:rPr>
        <w:b/>
        <w:sz w:val="18"/>
        <w:szCs w:val="18"/>
      </w:rPr>
      <w:t>Porto Esperidião – MT|Site:ww</w:t>
    </w:r>
    <w:r>
      <w:rPr>
        <w:b/>
        <w:sz w:val="18"/>
        <w:szCs w:val="18"/>
      </w:rPr>
      <w:t>w</w:t>
    </w:r>
    <w:r w:rsidRPr="0051551F">
      <w:rPr>
        <w:b/>
        <w:sz w:val="18"/>
        <w:szCs w:val="18"/>
      </w:rPr>
      <w:t>.camaraportoesperidiao.mt.gov.br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26D" w:rsidRDefault="0059026D" w:rsidP="00A314EA">
      <w:pPr>
        <w:spacing w:line="240" w:lineRule="auto"/>
      </w:pPr>
      <w:r>
        <w:separator/>
      </w:r>
    </w:p>
  </w:footnote>
  <w:footnote w:type="continuationSeparator" w:id="0">
    <w:p w:rsidR="0059026D" w:rsidRDefault="0059026D" w:rsidP="00A314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6D" w:rsidRDefault="0059026D" w:rsidP="00A314EA">
    <w:pPr>
      <w:pStyle w:val="Cabealho"/>
      <w:jc w:val="center"/>
      <w:rPr>
        <w:rFonts w:ascii="Century Gothic" w:hAnsi="Century Gothic"/>
        <w:b/>
        <w:sz w:val="18"/>
        <w:szCs w:val="18"/>
      </w:rPr>
    </w:pPr>
    <w:r w:rsidRPr="008F687C">
      <w:rPr>
        <w:rFonts w:ascii="Century Gothic" w:hAnsi="Century Gothic"/>
        <w:b/>
        <w:noProof/>
        <w:sz w:val="18"/>
        <w:szCs w:val="18"/>
        <w:lang w:eastAsia="pt-BR"/>
      </w:rPr>
      <w:drawing>
        <wp:anchor distT="0" distB="0" distL="114300" distR="114300" simplePos="0" relativeHeight="251658752" behindDoc="0" locked="0" layoutInCell="1" allowOverlap="1">
          <wp:simplePos x="0" y="0"/>
          <wp:positionH relativeFrom="column">
            <wp:posOffset>2415540</wp:posOffset>
          </wp:positionH>
          <wp:positionV relativeFrom="paragraph">
            <wp:posOffset>102870</wp:posOffset>
          </wp:positionV>
          <wp:extent cx="849630" cy="981075"/>
          <wp:effectExtent l="0" t="0" r="7620" b="9525"/>
          <wp:wrapNone/>
          <wp:docPr id="187" name="Imagem 1" descr="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1"/>
                  <a:stretch>
                    <a:fillRect/>
                  </a:stretch>
                </pic:blipFill>
                <pic:spPr>
                  <a:xfrm>
                    <a:off x="0" y="0"/>
                    <a:ext cx="849630" cy="981075"/>
                  </a:xfrm>
                  <a:prstGeom prst="rect">
                    <a:avLst/>
                  </a:prstGeom>
                </pic:spPr>
              </pic:pic>
            </a:graphicData>
          </a:graphic>
        </wp:anchor>
      </w:drawing>
    </w: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E95F5D">
    <w:pPr>
      <w:pStyle w:val="Cabealho"/>
      <w:tabs>
        <w:tab w:val="clear" w:pos="4252"/>
        <w:tab w:val="clear" w:pos="8504"/>
      </w:tabs>
      <w:ind w:left="-397" w:right="-397"/>
      <w:jc w:val="center"/>
      <w:rPr>
        <w:rFonts w:ascii="Century Gothic" w:hAnsi="Century Gothic"/>
        <w:b/>
        <w:sz w:val="18"/>
        <w:szCs w:val="18"/>
      </w:rPr>
    </w:pPr>
  </w:p>
  <w:p w:rsidR="0059026D" w:rsidRPr="0010524B" w:rsidRDefault="0059026D" w:rsidP="00E95F5D">
    <w:pPr>
      <w:pStyle w:val="Cabealho"/>
      <w:tabs>
        <w:tab w:val="clear" w:pos="4252"/>
        <w:tab w:val="clear" w:pos="8504"/>
      </w:tabs>
      <w:ind w:left="-426" w:right="-710"/>
      <w:jc w:val="center"/>
      <w:rPr>
        <w:rFonts w:ascii="Century Gothic" w:hAnsi="Century Gothic"/>
        <w:sz w:val="18"/>
        <w:szCs w:val="18"/>
      </w:rPr>
    </w:pPr>
    <w:r w:rsidRPr="0010524B">
      <w:rPr>
        <w:rFonts w:ascii="Century Gothic" w:hAnsi="Century Gothic"/>
        <w:sz w:val="18"/>
        <w:szCs w:val="18"/>
      </w:rPr>
      <w:t>Estado de Mato Grosso</w:t>
    </w:r>
  </w:p>
  <w:p w:rsidR="0059026D" w:rsidRPr="00E95F5D" w:rsidRDefault="0059026D" w:rsidP="00E95F5D">
    <w:pPr>
      <w:pStyle w:val="Cabealho"/>
      <w:tabs>
        <w:tab w:val="clear" w:pos="4252"/>
        <w:tab w:val="clear" w:pos="8504"/>
      </w:tabs>
      <w:ind w:left="-426" w:right="-710"/>
      <w:jc w:val="center"/>
      <w:rPr>
        <w:rFonts w:ascii="Century Gothic" w:hAnsi="Century Gothic"/>
        <w:b/>
        <w:sz w:val="4"/>
        <w:szCs w:val="4"/>
      </w:rPr>
    </w:pPr>
  </w:p>
  <w:p w:rsidR="0059026D" w:rsidRPr="0010524B" w:rsidRDefault="0059026D" w:rsidP="00E95F5D">
    <w:pPr>
      <w:pStyle w:val="Cabealho"/>
      <w:tabs>
        <w:tab w:val="clear" w:pos="4252"/>
        <w:tab w:val="clear" w:pos="8504"/>
      </w:tabs>
      <w:ind w:left="-426" w:right="-710"/>
      <w:jc w:val="center"/>
      <w:rPr>
        <w:rFonts w:ascii="Century Gothic" w:hAnsi="Century Gothic"/>
        <w:sz w:val="36"/>
        <w:szCs w:val="36"/>
      </w:rPr>
    </w:pPr>
    <w:r w:rsidRPr="0010524B">
      <w:rPr>
        <w:rFonts w:ascii="Century Gothic" w:hAnsi="Century Gothic"/>
        <w:sz w:val="36"/>
        <w:szCs w:val="36"/>
      </w:rPr>
      <w:t>Poder Legislativo</w:t>
    </w:r>
  </w:p>
  <w:p w:rsidR="0059026D" w:rsidRPr="00E95F5D" w:rsidRDefault="0059026D" w:rsidP="00E95F5D">
    <w:pPr>
      <w:pStyle w:val="Cabealho"/>
      <w:tabs>
        <w:tab w:val="clear" w:pos="4252"/>
        <w:tab w:val="clear" w:pos="8504"/>
      </w:tabs>
      <w:ind w:left="-426" w:right="-710"/>
      <w:jc w:val="center"/>
      <w:rPr>
        <w:rFonts w:ascii="Century Gothic" w:hAnsi="Century Gothic"/>
        <w:b/>
        <w:sz w:val="2"/>
        <w:szCs w:val="2"/>
      </w:rPr>
    </w:pPr>
  </w:p>
  <w:p w:rsidR="0059026D" w:rsidRPr="00AA04EC" w:rsidRDefault="00440D11" w:rsidP="00E95F5D">
    <w:pPr>
      <w:pStyle w:val="Cabealho"/>
      <w:tabs>
        <w:tab w:val="clear" w:pos="4252"/>
        <w:tab w:val="clear" w:pos="8504"/>
      </w:tabs>
      <w:ind w:left="-426" w:right="-710"/>
      <w:jc w:val="center"/>
      <w:rPr>
        <w:rFonts w:ascii="Algerian" w:hAnsi="Algerian"/>
        <w:b/>
        <w:color w:val="00B050"/>
        <w:sz w:val="45"/>
        <w:szCs w:val="45"/>
      </w:rPr>
    </w:pPr>
    <w:r>
      <w:rPr>
        <w:noProof/>
        <w:lang w:eastAsia="pt-BR"/>
      </w:rPr>
      <mc:AlternateContent>
        <mc:Choice Requires="wps">
          <w:drawing>
            <wp:anchor distT="4294967293" distB="4294967293" distL="114300" distR="114300" simplePos="0" relativeHeight="251659264" behindDoc="0" locked="0" layoutInCell="1" allowOverlap="1">
              <wp:simplePos x="0" y="0"/>
              <wp:positionH relativeFrom="column">
                <wp:posOffset>-280035</wp:posOffset>
              </wp:positionH>
              <wp:positionV relativeFrom="page">
                <wp:posOffset>2125979</wp:posOffset>
              </wp:positionV>
              <wp:extent cx="6151880" cy="0"/>
              <wp:effectExtent l="0" t="19050" r="39370" b="381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50800">
                        <a:solidFill>
                          <a:srgbClr val="E8FE1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C119B" id="_x0000_t32" coordsize="21600,21600" o:spt="32" o:oned="t" path="m,l21600,21600e" filled="f">
              <v:path arrowok="t" fillok="f" o:connecttype="none"/>
              <o:lock v:ext="edit" shapetype="t"/>
            </v:shapetype>
            <v:shape id="AutoShape 1" o:spid="_x0000_s1026" type="#_x0000_t32" style="position:absolute;margin-left:-22.05pt;margin-top:167.4pt;width:484.4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" strokecolor="#e8fe16" strokeweight="4pt">
              <w10:wrap anchory="page"/>
            </v:shape>
          </w:pict>
        </mc:Fallback>
      </mc:AlternateContent>
    </w:r>
    <w:r w:rsidR="0059026D" w:rsidRPr="00AA04EC">
      <w:rPr>
        <w:rFonts w:ascii="Algerian" w:hAnsi="Algerian"/>
        <w:b/>
        <w:color w:val="00B050"/>
        <w:sz w:val="45"/>
        <w:szCs w:val="45"/>
      </w:rPr>
      <w:t>CÂMARA MUNICIPAL DE PORTO ESPERIDIÃO</w:t>
    </w:r>
  </w:p>
  <w:p w:rsidR="0059026D" w:rsidRPr="00A314EA" w:rsidRDefault="00440D11" w:rsidP="00A314EA">
    <w:pPr>
      <w:pStyle w:val="Cabealho"/>
      <w:jc w:val="center"/>
      <w:rPr>
        <w:b/>
        <w:sz w:val="24"/>
        <w:szCs w:val="24"/>
      </w:rPr>
    </w:pPr>
    <w:r>
      <w:rPr>
        <w:noProof/>
        <w:lang w:eastAsia="pt-BR"/>
      </w:rPr>
      <mc:AlternateContent>
        <mc:Choice Requires="wps">
          <w:drawing>
            <wp:anchor distT="4294967293" distB="4294967293" distL="114300" distR="114300" simplePos="0" relativeHeight="251662336" behindDoc="0" locked="0" layoutInCell="1" allowOverlap="1">
              <wp:simplePos x="0" y="0"/>
              <wp:positionH relativeFrom="column">
                <wp:posOffset>-280035</wp:posOffset>
              </wp:positionH>
              <wp:positionV relativeFrom="page">
                <wp:posOffset>2087879</wp:posOffset>
              </wp:positionV>
              <wp:extent cx="6151880" cy="0"/>
              <wp:effectExtent l="0" t="19050" r="2032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29CF2" id="AutoShape 1" o:spid="_x0000_s1026" type="#_x0000_t32" style="position:absolute;margin-left:-22.05pt;margin-top:164.4pt;width:484.4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" strokecolor="#00b050" strokeweight="3.25pt">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6793"/>
    <w:multiLevelType w:val="hybridMultilevel"/>
    <w:tmpl w:val="6D5CC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836307"/>
    <w:multiLevelType w:val="multilevel"/>
    <w:tmpl w:val="BBD2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40"/>
  <w:displayHorizontalDrawingGridEvery w:val="2"/>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EA"/>
    <w:rsid w:val="000077D5"/>
    <w:rsid w:val="000168D8"/>
    <w:rsid w:val="00016FB2"/>
    <w:rsid w:val="00024DBD"/>
    <w:rsid w:val="00031E7B"/>
    <w:rsid w:val="000366CA"/>
    <w:rsid w:val="00050F76"/>
    <w:rsid w:val="00057205"/>
    <w:rsid w:val="00057DB2"/>
    <w:rsid w:val="00061E9A"/>
    <w:rsid w:val="00070B22"/>
    <w:rsid w:val="00077E89"/>
    <w:rsid w:val="000852B5"/>
    <w:rsid w:val="000864CF"/>
    <w:rsid w:val="000A2FE0"/>
    <w:rsid w:val="000A5365"/>
    <w:rsid w:val="000A5F4F"/>
    <w:rsid w:val="000C34D5"/>
    <w:rsid w:val="000E0173"/>
    <w:rsid w:val="000F6FFA"/>
    <w:rsid w:val="00100169"/>
    <w:rsid w:val="0010524B"/>
    <w:rsid w:val="0010717E"/>
    <w:rsid w:val="001107C5"/>
    <w:rsid w:val="00126702"/>
    <w:rsid w:val="00156BBE"/>
    <w:rsid w:val="00157277"/>
    <w:rsid w:val="00161961"/>
    <w:rsid w:val="001624B9"/>
    <w:rsid w:val="001761EA"/>
    <w:rsid w:val="00176BFE"/>
    <w:rsid w:val="00182D88"/>
    <w:rsid w:val="001923BE"/>
    <w:rsid w:val="001E5DA8"/>
    <w:rsid w:val="001F4C5C"/>
    <w:rsid w:val="002000C7"/>
    <w:rsid w:val="00206B8F"/>
    <w:rsid w:val="00213676"/>
    <w:rsid w:val="0023419D"/>
    <w:rsid w:val="00235C71"/>
    <w:rsid w:val="00241191"/>
    <w:rsid w:val="0024443F"/>
    <w:rsid w:val="00255B34"/>
    <w:rsid w:val="00257E7D"/>
    <w:rsid w:val="002627C8"/>
    <w:rsid w:val="00274C0E"/>
    <w:rsid w:val="002761B0"/>
    <w:rsid w:val="0028253F"/>
    <w:rsid w:val="00282949"/>
    <w:rsid w:val="002843B4"/>
    <w:rsid w:val="00286958"/>
    <w:rsid w:val="00286BBA"/>
    <w:rsid w:val="002D46C9"/>
    <w:rsid w:val="002F08AF"/>
    <w:rsid w:val="00300405"/>
    <w:rsid w:val="003056C3"/>
    <w:rsid w:val="003057C7"/>
    <w:rsid w:val="00306F06"/>
    <w:rsid w:val="00317ADB"/>
    <w:rsid w:val="0032099A"/>
    <w:rsid w:val="00323808"/>
    <w:rsid w:val="00332C00"/>
    <w:rsid w:val="0034455D"/>
    <w:rsid w:val="00370E86"/>
    <w:rsid w:val="0037123B"/>
    <w:rsid w:val="003736E9"/>
    <w:rsid w:val="00375B7D"/>
    <w:rsid w:val="00381243"/>
    <w:rsid w:val="00392186"/>
    <w:rsid w:val="003B6370"/>
    <w:rsid w:val="003C133F"/>
    <w:rsid w:val="003D49D5"/>
    <w:rsid w:val="00404157"/>
    <w:rsid w:val="00417D2C"/>
    <w:rsid w:val="00423F34"/>
    <w:rsid w:val="0043247D"/>
    <w:rsid w:val="0043594F"/>
    <w:rsid w:val="0043677A"/>
    <w:rsid w:val="00440D11"/>
    <w:rsid w:val="00442DB6"/>
    <w:rsid w:val="0044763B"/>
    <w:rsid w:val="00467D8E"/>
    <w:rsid w:val="0048203D"/>
    <w:rsid w:val="0048213D"/>
    <w:rsid w:val="004849E3"/>
    <w:rsid w:val="00492C38"/>
    <w:rsid w:val="004A2656"/>
    <w:rsid w:val="004B2CA3"/>
    <w:rsid w:val="004B763B"/>
    <w:rsid w:val="0051330C"/>
    <w:rsid w:val="00513F52"/>
    <w:rsid w:val="0051551F"/>
    <w:rsid w:val="00516CCE"/>
    <w:rsid w:val="00546D69"/>
    <w:rsid w:val="00557D05"/>
    <w:rsid w:val="0056324C"/>
    <w:rsid w:val="00564DCE"/>
    <w:rsid w:val="0058773B"/>
    <w:rsid w:val="0059026D"/>
    <w:rsid w:val="005A0DFE"/>
    <w:rsid w:val="005B00BC"/>
    <w:rsid w:val="005B33DD"/>
    <w:rsid w:val="005B797D"/>
    <w:rsid w:val="005C48EE"/>
    <w:rsid w:val="005D2F53"/>
    <w:rsid w:val="005D3E0C"/>
    <w:rsid w:val="005E1186"/>
    <w:rsid w:val="005F3BCF"/>
    <w:rsid w:val="0060010E"/>
    <w:rsid w:val="00602337"/>
    <w:rsid w:val="006028A7"/>
    <w:rsid w:val="00604A4A"/>
    <w:rsid w:val="00621A33"/>
    <w:rsid w:val="00634D70"/>
    <w:rsid w:val="0063667B"/>
    <w:rsid w:val="0064721B"/>
    <w:rsid w:val="00651AAA"/>
    <w:rsid w:val="00660BBC"/>
    <w:rsid w:val="006750CD"/>
    <w:rsid w:val="00684D69"/>
    <w:rsid w:val="00685024"/>
    <w:rsid w:val="006864F6"/>
    <w:rsid w:val="00687F08"/>
    <w:rsid w:val="00696903"/>
    <w:rsid w:val="00697805"/>
    <w:rsid w:val="006B11CC"/>
    <w:rsid w:val="006B47A5"/>
    <w:rsid w:val="006B71E2"/>
    <w:rsid w:val="006F12C1"/>
    <w:rsid w:val="00703756"/>
    <w:rsid w:val="00723645"/>
    <w:rsid w:val="00741F52"/>
    <w:rsid w:val="007610AB"/>
    <w:rsid w:val="007638B7"/>
    <w:rsid w:val="007676E0"/>
    <w:rsid w:val="00784057"/>
    <w:rsid w:val="00786E43"/>
    <w:rsid w:val="007A66DE"/>
    <w:rsid w:val="007C10FA"/>
    <w:rsid w:val="007C5FAE"/>
    <w:rsid w:val="007E72D9"/>
    <w:rsid w:val="007F34F8"/>
    <w:rsid w:val="007F4E49"/>
    <w:rsid w:val="007F518C"/>
    <w:rsid w:val="00806A22"/>
    <w:rsid w:val="00816A96"/>
    <w:rsid w:val="00821727"/>
    <w:rsid w:val="0083235F"/>
    <w:rsid w:val="0084461C"/>
    <w:rsid w:val="0084762B"/>
    <w:rsid w:val="00861B43"/>
    <w:rsid w:val="00865838"/>
    <w:rsid w:val="008722D9"/>
    <w:rsid w:val="008723A9"/>
    <w:rsid w:val="00876C1F"/>
    <w:rsid w:val="00893AF3"/>
    <w:rsid w:val="008975DB"/>
    <w:rsid w:val="008B1424"/>
    <w:rsid w:val="008C7A6F"/>
    <w:rsid w:val="008D2B9D"/>
    <w:rsid w:val="008E1101"/>
    <w:rsid w:val="008F687C"/>
    <w:rsid w:val="008F71C8"/>
    <w:rsid w:val="00902483"/>
    <w:rsid w:val="00902BC2"/>
    <w:rsid w:val="009067D3"/>
    <w:rsid w:val="00917A56"/>
    <w:rsid w:val="009248E9"/>
    <w:rsid w:val="0095297E"/>
    <w:rsid w:val="009537B4"/>
    <w:rsid w:val="00964FDF"/>
    <w:rsid w:val="009807D7"/>
    <w:rsid w:val="009853AF"/>
    <w:rsid w:val="00990C36"/>
    <w:rsid w:val="00991D99"/>
    <w:rsid w:val="009A2CBD"/>
    <w:rsid w:val="009A34E7"/>
    <w:rsid w:val="009B0C75"/>
    <w:rsid w:val="009B6431"/>
    <w:rsid w:val="009B75DD"/>
    <w:rsid w:val="009D66DD"/>
    <w:rsid w:val="009E1446"/>
    <w:rsid w:val="009E58C7"/>
    <w:rsid w:val="009F3802"/>
    <w:rsid w:val="00A01FD3"/>
    <w:rsid w:val="00A160F3"/>
    <w:rsid w:val="00A314EA"/>
    <w:rsid w:val="00A41EF2"/>
    <w:rsid w:val="00A43176"/>
    <w:rsid w:val="00AA04EC"/>
    <w:rsid w:val="00AB18CB"/>
    <w:rsid w:val="00AC13E3"/>
    <w:rsid w:val="00AC4E5D"/>
    <w:rsid w:val="00AD0DCC"/>
    <w:rsid w:val="00AD1989"/>
    <w:rsid w:val="00AE507F"/>
    <w:rsid w:val="00AF0C45"/>
    <w:rsid w:val="00B10497"/>
    <w:rsid w:val="00B12849"/>
    <w:rsid w:val="00B378C4"/>
    <w:rsid w:val="00B37F0E"/>
    <w:rsid w:val="00B41699"/>
    <w:rsid w:val="00B41884"/>
    <w:rsid w:val="00B42CC8"/>
    <w:rsid w:val="00B55403"/>
    <w:rsid w:val="00B64FE2"/>
    <w:rsid w:val="00B77ED4"/>
    <w:rsid w:val="00B80143"/>
    <w:rsid w:val="00B851DC"/>
    <w:rsid w:val="00B9262A"/>
    <w:rsid w:val="00B92BFB"/>
    <w:rsid w:val="00B950E4"/>
    <w:rsid w:val="00BA408F"/>
    <w:rsid w:val="00BA5737"/>
    <w:rsid w:val="00BB0DB0"/>
    <w:rsid w:val="00BB7E9B"/>
    <w:rsid w:val="00BC0CBA"/>
    <w:rsid w:val="00BE0BF4"/>
    <w:rsid w:val="00BE3A35"/>
    <w:rsid w:val="00BE4CB8"/>
    <w:rsid w:val="00BE6CA3"/>
    <w:rsid w:val="00BF5D3A"/>
    <w:rsid w:val="00C13DB1"/>
    <w:rsid w:val="00C21955"/>
    <w:rsid w:val="00C31256"/>
    <w:rsid w:val="00C40663"/>
    <w:rsid w:val="00C50BDE"/>
    <w:rsid w:val="00C528A6"/>
    <w:rsid w:val="00C63ACA"/>
    <w:rsid w:val="00C77273"/>
    <w:rsid w:val="00C84411"/>
    <w:rsid w:val="00C92808"/>
    <w:rsid w:val="00C92E09"/>
    <w:rsid w:val="00C96CDA"/>
    <w:rsid w:val="00C978FB"/>
    <w:rsid w:val="00CA753F"/>
    <w:rsid w:val="00CC0005"/>
    <w:rsid w:val="00CC732A"/>
    <w:rsid w:val="00CE2D4A"/>
    <w:rsid w:val="00CE4C6F"/>
    <w:rsid w:val="00CF6AAC"/>
    <w:rsid w:val="00D03F95"/>
    <w:rsid w:val="00D12261"/>
    <w:rsid w:val="00D1490F"/>
    <w:rsid w:val="00D1751F"/>
    <w:rsid w:val="00D2248D"/>
    <w:rsid w:val="00D2452C"/>
    <w:rsid w:val="00D24AFC"/>
    <w:rsid w:val="00D3020B"/>
    <w:rsid w:val="00D34BCA"/>
    <w:rsid w:val="00D37746"/>
    <w:rsid w:val="00D37D04"/>
    <w:rsid w:val="00D4279B"/>
    <w:rsid w:val="00D506F5"/>
    <w:rsid w:val="00D61AAF"/>
    <w:rsid w:val="00D62401"/>
    <w:rsid w:val="00D80819"/>
    <w:rsid w:val="00DA29BB"/>
    <w:rsid w:val="00DA5961"/>
    <w:rsid w:val="00DA7BBC"/>
    <w:rsid w:val="00DC00F3"/>
    <w:rsid w:val="00DC1799"/>
    <w:rsid w:val="00DD68F1"/>
    <w:rsid w:val="00DF638B"/>
    <w:rsid w:val="00E10134"/>
    <w:rsid w:val="00E10D71"/>
    <w:rsid w:val="00E11BE2"/>
    <w:rsid w:val="00E1404F"/>
    <w:rsid w:val="00E225B2"/>
    <w:rsid w:val="00E26420"/>
    <w:rsid w:val="00E2775C"/>
    <w:rsid w:val="00E417AD"/>
    <w:rsid w:val="00E44B1D"/>
    <w:rsid w:val="00E44CAB"/>
    <w:rsid w:val="00E479E3"/>
    <w:rsid w:val="00E506D5"/>
    <w:rsid w:val="00E73D41"/>
    <w:rsid w:val="00E955D2"/>
    <w:rsid w:val="00E95F5D"/>
    <w:rsid w:val="00EC0209"/>
    <w:rsid w:val="00ED212F"/>
    <w:rsid w:val="00EE5DCE"/>
    <w:rsid w:val="00F06515"/>
    <w:rsid w:val="00F11DD7"/>
    <w:rsid w:val="00F2369B"/>
    <w:rsid w:val="00F246BE"/>
    <w:rsid w:val="00F340C2"/>
    <w:rsid w:val="00F47373"/>
    <w:rsid w:val="00F5449B"/>
    <w:rsid w:val="00F5627A"/>
    <w:rsid w:val="00F92A9D"/>
    <w:rsid w:val="00F95343"/>
    <w:rsid w:val="00FA437A"/>
    <w:rsid w:val="00FA713C"/>
    <w:rsid w:val="00FC1707"/>
    <w:rsid w:val="00FC42F3"/>
    <w:rsid w:val="00FD530B"/>
    <w:rsid w:val="00FE1508"/>
    <w:rsid w:val="00FE4388"/>
    <w:rsid w:val="00FF79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5:docId w15:val="{7F1C4E88-4FB4-4FBF-B9F9-4438A270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3A9"/>
  </w:style>
  <w:style w:type="paragraph" w:styleId="Ttulo2">
    <w:name w:val="heading 2"/>
    <w:basedOn w:val="Normal"/>
    <w:next w:val="Normal"/>
    <w:link w:val="Ttulo2Char"/>
    <w:qFormat/>
    <w:rsid w:val="007638B7"/>
    <w:pPr>
      <w:keepNext/>
      <w:spacing w:line="240" w:lineRule="auto"/>
      <w:jc w:val="center"/>
      <w:outlineLvl w:val="1"/>
    </w:pPr>
    <w:rPr>
      <w:rFonts w:ascii="Times New Roman" w:eastAsia="Times New Roman" w:hAnsi="Times New Roman" w:cs="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14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14EA"/>
    <w:rPr>
      <w:rFonts w:ascii="Tahoma" w:hAnsi="Tahoma" w:cs="Tahoma"/>
      <w:sz w:val="16"/>
      <w:szCs w:val="16"/>
    </w:rPr>
  </w:style>
  <w:style w:type="paragraph" w:styleId="Cabealho">
    <w:name w:val="header"/>
    <w:basedOn w:val="Normal"/>
    <w:link w:val="CabealhoChar"/>
    <w:uiPriority w:val="99"/>
    <w:unhideWhenUsed/>
    <w:rsid w:val="00A314EA"/>
    <w:pPr>
      <w:tabs>
        <w:tab w:val="center" w:pos="4252"/>
        <w:tab w:val="right" w:pos="8504"/>
      </w:tabs>
      <w:spacing w:line="240" w:lineRule="auto"/>
    </w:pPr>
  </w:style>
  <w:style w:type="character" w:customStyle="1" w:styleId="CabealhoChar">
    <w:name w:val="Cabeçalho Char"/>
    <w:basedOn w:val="Fontepargpadro"/>
    <w:link w:val="Cabealho"/>
    <w:uiPriority w:val="99"/>
    <w:rsid w:val="00A314EA"/>
  </w:style>
  <w:style w:type="paragraph" w:styleId="Rodap">
    <w:name w:val="footer"/>
    <w:basedOn w:val="Normal"/>
    <w:link w:val="RodapChar"/>
    <w:uiPriority w:val="99"/>
    <w:unhideWhenUsed/>
    <w:rsid w:val="00A314EA"/>
    <w:pPr>
      <w:tabs>
        <w:tab w:val="center" w:pos="4252"/>
        <w:tab w:val="right" w:pos="8504"/>
      </w:tabs>
      <w:spacing w:line="240" w:lineRule="auto"/>
    </w:pPr>
  </w:style>
  <w:style w:type="character" w:customStyle="1" w:styleId="RodapChar">
    <w:name w:val="Rodapé Char"/>
    <w:basedOn w:val="Fontepargpadro"/>
    <w:link w:val="Rodap"/>
    <w:uiPriority w:val="99"/>
    <w:rsid w:val="00A314EA"/>
  </w:style>
  <w:style w:type="table" w:styleId="Tabelacomgrade">
    <w:name w:val="Table Grid"/>
    <w:basedOn w:val="Tabelanormal"/>
    <w:uiPriority w:val="59"/>
    <w:rsid w:val="0083235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rsid w:val="007638B7"/>
    <w:rPr>
      <w:rFonts w:ascii="Times New Roman" w:eastAsia="Times New Roman" w:hAnsi="Times New Roman" w:cs="Times New Roman"/>
      <w:i/>
      <w:iCs/>
      <w:sz w:val="24"/>
      <w:szCs w:val="24"/>
      <w:lang w:eastAsia="pt-BR"/>
    </w:rPr>
  </w:style>
  <w:style w:type="paragraph" w:styleId="Recuodecorpodetexto">
    <w:name w:val="Body Text Indent"/>
    <w:basedOn w:val="Normal"/>
    <w:link w:val="RecuodecorpodetextoChar"/>
    <w:rsid w:val="007638B7"/>
    <w:pPr>
      <w:spacing w:line="240" w:lineRule="auto"/>
      <w:ind w:left="4800"/>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638B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753F"/>
    <w:rPr>
      <w:b/>
      <w:bCs/>
    </w:rPr>
  </w:style>
  <w:style w:type="paragraph" w:styleId="Recuodecorpodetexto3">
    <w:name w:val="Body Text Indent 3"/>
    <w:basedOn w:val="Normal"/>
    <w:link w:val="Recuodecorpodetexto3Char"/>
    <w:uiPriority w:val="99"/>
    <w:semiHidden/>
    <w:unhideWhenUsed/>
    <w:rsid w:val="00B378C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378C4"/>
    <w:rPr>
      <w:sz w:val="16"/>
      <w:szCs w:val="16"/>
    </w:rPr>
  </w:style>
  <w:style w:type="paragraph" w:styleId="PargrafodaLista">
    <w:name w:val="List Paragraph"/>
    <w:basedOn w:val="Normal"/>
    <w:uiPriority w:val="34"/>
    <w:qFormat/>
    <w:rsid w:val="00B64FE2"/>
    <w:pPr>
      <w:ind w:left="720"/>
      <w:contextualSpacing/>
    </w:pPr>
  </w:style>
  <w:style w:type="paragraph" w:styleId="SemEspaamento">
    <w:name w:val="No Spacing"/>
    <w:uiPriority w:val="99"/>
    <w:qFormat/>
    <w:rsid w:val="00E417AD"/>
    <w:pPr>
      <w:spacing w:line="240" w:lineRule="auto"/>
      <w:jc w:val="left"/>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7493">
      <w:bodyDiv w:val="1"/>
      <w:marLeft w:val="0"/>
      <w:marRight w:val="0"/>
      <w:marTop w:val="0"/>
      <w:marBottom w:val="0"/>
      <w:divBdr>
        <w:top w:val="none" w:sz="0" w:space="0" w:color="auto"/>
        <w:left w:val="none" w:sz="0" w:space="0" w:color="auto"/>
        <w:bottom w:val="none" w:sz="0" w:space="0" w:color="auto"/>
        <w:right w:val="none" w:sz="0" w:space="0" w:color="auto"/>
      </w:divBdr>
    </w:div>
    <w:div w:id="767195491">
      <w:bodyDiv w:val="1"/>
      <w:marLeft w:val="0"/>
      <w:marRight w:val="0"/>
      <w:marTop w:val="0"/>
      <w:marBottom w:val="0"/>
      <w:divBdr>
        <w:top w:val="none" w:sz="0" w:space="0" w:color="auto"/>
        <w:left w:val="none" w:sz="0" w:space="0" w:color="auto"/>
        <w:bottom w:val="none" w:sz="0" w:space="0" w:color="auto"/>
        <w:right w:val="none" w:sz="0" w:space="0" w:color="auto"/>
      </w:divBdr>
    </w:div>
    <w:div w:id="1154839142">
      <w:bodyDiv w:val="1"/>
      <w:marLeft w:val="0"/>
      <w:marRight w:val="0"/>
      <w:marTop w:val="0"/>
      <w:marBottom w:val="0"/>
      <w:divBdr>
        <w:top w:val="none" w:sz="0" w:space="0" w:color="auto"/>
        <w:left w:val="none" w:sz="0" w:space="0" w:color="auto"/>
        <w:bottom w:val="none" w:sz="0" w:space="0" w:color="auto"/>
        <w:right w:val="none" w:sz="0" w:space="0" w:color="auto"/>
      </w:divBdr>
    </w:div>
    <w:div w:id="1611202823">
      <w:bodyDiv w:val="1"/>
      <w:marLeft w:val="0"/>
      <w:marRight w:val="0"/>
      <w:marTop w:val="0"/>
      <w:marBottom w:val="0"/>
      <w:divBdr>
        <w:top w:val="none" w:sz="0" w:space="0" w:color="auto"/>
        <w:left w:val="none" w:sz="0" w:space="0" w:color="auto"/>
        <w:bottom w:val="none" w:sz="0" w:space="0" w:color="auto"/>
        <w:right w:val="none" w:sz="0" w:space="0" w:color="auto"/>
      </w:divBdr>
    </w:div>
    <w:div w:id="1797867491">
      <w:bodyDiv w:val="1"/>
      <w:marLeft w:val="0"/>
      <w:marRight w:val="0"/>
      <w:marTop w:val="0"/>
      <w:marBottom w:val="0"/>
      <w:divBdr>
        <w:top w:val="none" w:sz="0" w:space="0" w:color="auto"/>
        <w:left w:val="none" w:sz="0" w:space="0" w:color="auto"/>
        <w:bottom w:val="none" w:sz="0" w:space="0" w:color="auto"/>
        <w:right w:val="none" w:sz="0" w:space="0" w:color="auto"/>
      </w:divBdr>
    </w:div>
    <w:div w:id="1886986326">
      <w:bodyDiv w:val="1"/>
      <w:marLeft w:val="0"/>
      <w:marRight w:val="0"/>
      <w:marTop w:val="0"/>
      <w:marBottom w:val="0"/>
      <w:divBdr>
        <w:top w:val="none" w:sz="0" w:space="0" w:color="auto"/>
        <w:left w:val="none" w:sz="0" w:space="0" w:color="auto"/>
        <w:bottom w:val="none" w:sz="0" w:space="0" w:color="auto"/>
        <w:right w:val="none" w:sz="0" w:space="0" w:color="auto"/>
      </w:divBdr>
    </w:div>
    <w:div w:id="194191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322</Words>
  <Characters>1741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CAMARA</cp:lastModifiedBy>
  <cp:revision>3</cp:revision>
  <cp:lastPrinted>2018-04-16T16:12:00Z</cp:lastPrinted>
  <dcterms:created xsi:type="dcterms:W3CDTF">2018-04-28T13:05:00Z</dcterms:created>
  <dcterms:modified xsi:type="dcterms:W3CDTF">2018-04-28T13:25:00Z</dcterms:modified>
</cp:coreProperties>
</file>