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3B7DF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722193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722193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22193">
        <w:rPr>
          <w:rFonts w:eastAsia="Times New Roman" w:cstheme="minorHAnsi"/>
          <w:b/>
          <w:sz w:val="24"/>
          <w:szCs w:val="24"/>
          <w:lang w:eastAsia="pt-BR"/>
        </w:rPr>
        <w:t>Realização de permuta de imóvel urbano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o Poder Executivo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>, amparado pelo artigo 10 da Lei Orgânica Municipal,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>propõe realização de troca de terrenos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22193">
        <w:rPr>
          <w:rFonts w:eastAsia="Times New Roman" w:cstheme="minorHAnsi"/>
          <w:color w:val="000000"/>
          <w:sz w:val="24"/>
          <w:szCs w:val="24"/>
          <w:lang w:eastAsia="pt-BR"/>
        </w:rPr>
        <w:t>com a Diocese de São Luiz de Cáceres</w:t>
      </w:r>
      <w:r w:rsidR="003B7D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objetivando promover urbanização entorno da Capela Sagrada Família e mais uma opção de lazer aos munícipes.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93616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93616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João Pedro da Silva Silvério                   </w:t>
      </w:r>
      <w:r w:rsidR="003B7DFB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B7DFB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193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46F0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2018-03-19T12:20:00Z</cp:lastPrinted>
  <dcterms:created xsi:type="dcterms:W3CDTF">2018-03-19T12:03:00Z</dcterms:created>
  <dcterms:modified xsi:type="dcterms:W3CDTF">2018-03-19T12:20:00Z</dcterms:modified>
</cp:coreProperties>
</file>