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B73428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534CF1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73428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34CF1">
        <w:rPr>
          <w:rFonts w:eastAsia="Times New Roman" w:cstheme="minorHAnsi"/>
          <w:b/>
          <w:sz w:val="24"/>
          <w:szCs w:val="24"/>
          <w:lang w:eastAsia="pt-BR"/>
        </w:rPr>
        <w:t xml:space="preserve">Autorização para </w:t>
      </w:r>
      <w:r w:rsidR="00B73428">
        <w:rPr>
          <w:rFonts w:eastAsia="Times New Roman" w:cstheme="minorHAnsi"/>
          <w:b/>
          <w:sz w:val="24"/>
          <w:szCs w:val="24"/>
          <w:lang w:eastAsia="pt-BR"/>
        </w:rPr>
        <w:t>adquirir imóvel urbano</w:t>
      </w:r>
      <w:r w:rsidR="0044132A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B73428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, que dispõe sobre autorização</w:t>
      </w:r>
      <w:r w:rsid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</w:t>
      </w:r>
      <w:r w:rsidR="00534CF1" w:rsidRP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73428">
        <w:rPr>
          <w:rFonts w:eastAsia="Times New Roman" w:cstheme="minorHAnsi"/>
          <w:sz w:val="24"/>
          <w:szCs w:val="24"/>
          <w:lang w:eastAsia="pt-BR"/>
        </w:rPr>
        <w:t>imóvel urbano, para a finalidade especifica de ampliar a área de sepultamento do cemitério municipal São Francisco de Assis</w:t>
      </w:r>
      <w:r w:rsidRP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no plenário no dia </w:t>
      </w:r>
      <w:r w:rsidR="00534CF1" w:rsidRPr="0044132A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agosto de 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2019-08-19T11:44:00Z</cp:lastPrinted>
  <dcterms:created xsi:type="dcterms:W3CDTF">2019-08-19T11:45:00Z</dcterms:created>
  <dcterms:modified xsi:type="dcterms:W3CDTF">2019-08-19T11:45:00Z</dcterms:modified>
</cp:coreProperties>
</file>