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E4749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CASCALHAMENTO E PATROLAMENTO DAS ESTRADAS MUNICIPAIS PE 010 E </w:t>
      </w:r>
      <w:r w:rsidR="00F80455">
        <w:rPr>
          <w:b/>
          <w:bCs/>
          <w:sz w:val="26"/>
          <w:szCs w:val="26"/>
        </w:rPr>
        <w:t>015</w:t>
      </w:r>
      <w:r>
        <w:rPr>
          <w:b/>
          <w:bCs/>
          <w:sz w:val="26"/>
          <w:szCs w:val="26"/>
        </w:rPr>
        <w:t>, AMBAS NA REGIÃO DA BARRANQUEIRA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9E4749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001837" w:rsidRDefault="009E4749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estrada municipal PE-010, que liga a Região da Barranqueira à sede da municipalidade, alternativa que encurta a distância entre essas localidades em mais de 20 km se 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 xml:space="preserve">comparada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 trajeto da 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>PE-015</w:t>
      </w:r>
      <w:r w:rsidR="00D73576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>dá acesso a centenas de usuários para escoamento de produtos agrícolas e agropastoris</w:t>
      </w:r>
      <w:r w:rsidR="00D73576">
        <w:rPr>
          <w:rFonts w:cstheme="minorHAnsi"/>
          <w:color w:val="333333"/>
          <w:sz w:val="26"/>
          <w:szCs w:val="26"/>
          <w:shd w:val="clear" w:color="auto" w:fill="FFFFFF"/>
        </w:rPr>
        <w:t xml:space="preserve"> e</w:t>
      </w:r>
      <w:bookmarkStart w:id="0" w:name="_GoBack"/>
      <w:bookmarkEnd w:id="0"/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 xml:space="preserve"> encontra-se em lastimável estado de conservação em consequência das enxurradas do período chuvoso</w:t>
      </w:r>
      <w:r w:rsidR="00F80455">
        <w:rPr>
          <w:rFonts w:cstheme="minorHAnsi"/>
          <w:color w:val="333333"/>
          <w:sz w:val="26"/>
          <w:szCs w:val="26"/>
          <w:shd w:val="clear" w:color="auto" w:fill="FFFFFF"/>
        </w:rPr>
        <w:t>, necessitando de cascalhamento e patrolamento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001837" w:rsidRDefault="00001837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E4749" w:rsidRDefault="00001837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Igualmente, a PE-015 acha-se em situação idêntica, destacando que muitos caminhoneiros optam por esta via devido ao peso da carga, desviando das pontes que se encontram instaladas na PE-010, havendo assim também a necessidade de recuperação dessa estrada municipal para trafegabilidade dos veículos pesados.  </w:t>
      </w:r>
      <w:r w:rsidR="009E4749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9E4749" w:rsidRDefault="009E4749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motivo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confiante no deferimento desta,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decidimo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>s nos dedicar a esse pro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>pósito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 xml:space="preserve"> e convictos estamos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de que ele t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>rar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á 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>positividade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001837">
        <w:rPr>
          <w:rFonts w:cstheme="minorHAnsi"/>
          <w:color w:val="333333"/>
          <w:sz w:val="26"/>
          <w:szCs w:val="26"/>
          <w:shd w:val="clear" w:color="auto" w:fill="FFFFFF"/>
        </w:rPr>
        <w:t>usuários dessas estradas</w:t>
      </w:r>
      <w:r w:rsidR="008052AC">
        <w:rPr>
          <w:rFonts w:cstheme="minorHAnsi"/>
          <w:color w:val="333333"/>
          <w:sz w:val="26"/>
          <w:szCs w:val="26"/>
          <w:shd w:val="clear" w:color="auto" w:fill="FFFFFF"/>
        </w:rPr>
        <w:t>, des</w:t>
      </w:r>
      <w:r w:rsidR="00F80455">
        <w:rPr>
          <w:rFonts w:cstheme="minorHAnsi"/>
          <w:color w:val="333333"/>
          <w:sz w:val="26"/>
          <w:szCs w:val="26"/>
          <w:shd w:val="clear" w:color="auto" w:fill="FFFFFF"/>
        </w:rPr>
        <w:t>tacando que por meio do FETHAB a Administração Pública</w:t>
      </w:r>
      <w:r w:rsidR="008052AC">
        <w:rPr>
          <w:rFonts w:cstheme="minorHAnsi"/>
          <w:color w:val="333333"/>
          <w:sz w:val="26"/>
          <w:szCs w:val="26"/>
          <w:shd w:val="clear" w:color="auto" w:fill="FFFFFF"/>
        </w:rPr>
        <w:t xml:space="preserve"> Municipal poderá custear essa empreitada</w:t>
      </w:r>
      <w:r w:rsidR="00181C9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181C9C" w:rsidRDefault="00181C9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0446C" w:rsidRDefault="0050446C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9E474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21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9E474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21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1837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1C9C"/>
    <w:rsid w:val="00182D88"/>
    <w:rsid w:val="00192B94"/>
    <w:rsid w:val="001964BF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52AC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81530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749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5380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5B96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73576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455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2021-02-22T11:54:00Z</cp:lastPrinted>
  <dcterms:created xsi:type="dcterms:W3CDTF">2021-02-22T11:21:00Z</dcterms:created>
  <dcterms:modified xsi:type="dcterms:W3CDTF">2021-02-22T11:54:00Z</dcterms:modified>
</cp:coreProperties>
</file>