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228547A1" w:rsidR="005B00BC" w:rsidRPr="00AB02AE" w:rsidRDefault="00C02DA9" w:rsidP="00C02DA9">
      <w:pPr>
        <w:spacing w:line="240" w:lineRule="auto"/>
        <w:ind w:left="6096" w:right="-710"/>
        <w:rPr>
          <w:b/>
          <w:bCs/>
          <w:color w:val="000000" w:themeColor="text1"/>
          <w:sz w:val="26"/>
          <w:szCs w:val="26"/>
        </w:rPr>
      </w:pPr>
      <w:r w:rsidRPr="00C02DA9">
        <w:rPr>
          <w:b/>
          <w:bCs/>
          <w:color w:val="000000" w:themeColor="text1"/>
          <w:sz w:val="26"/>
          <w:szCs w:val="26"/>
        </w:rPr>
        <w:t>INSTALAÇÃO DE BÓIAS PARA DEMARCAÇÃO DE ÁREA DE BANHO NA PRAINHA</w:t>
      </w:r>
      <w:r w:rsidR="007D4CC9">
        <w:rPr>
          <w:b/>
          <w:bCs/>
          <w:color w:val="000000" w:themeColor="text1"/>
          <w:sz w:val="26"/>
          <w:szCs w:val="26"/>
        </w:rPr>
        <w:t>, NA SEDE DO MUNICIPIO</w:t>
      </w:r>
      <w:r w:rsidR="009913B0" w:rsidRPr="00AB02AE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7D4CC9">
      <w:pPr>
        <w:spacing w:line="240" w:lineRule="auto"/>
        <w:ind w:left="5670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20CED7BF" w14:textId="55AE61C2" w:rsidR="00980EC8" w:rsidRDefault="00302349" w:rsidP="008F4140">
      <w:pPr>
        <w:ind w:left="-426" w:right="-284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12209334" w14:textId="77777777" w:rsidR="009D4F62" w:rsidRPr="00AB02AE" w:rsidRDefault="009D4F62" w:rsidP="008F4140">
      <w:pPr>
        <w:ind w:left="-426" w:right="-284"/>
        <w:rPr>
          <w:color w:val="000000" w:themeColor="text1"/>
          <w:sz w:val="26"/>
          <w:szCs w:val="26"/>
        </w:rPr>
      </w:pPr>
    </w:p>
    <w:p w14:paraId="23374BA3" w14:textId="77777777" w:rsidR="005B00BC" w:rsidRPr="00AB02AE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342FF01E" w:rsidR="005B00BC" w:rsidRPr="00AB02AE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867C57">
        <w:rPr>
          <w:color w:val="000000" w:themeColor="text1"/>
          <w:sz w:val="26"/>
          <w:szCs w:val="26"/>
        </w:rPr>
        <w:t>0</w:t>
      </w:r>
      <w:r w:rsidR="009830E9">
        <w:rPr>
          <w:color w:val="000000" w:themeColor="text1"/>
          <w:sz w:val="26"/>
          <w:szCs w:val="26"/>
        </w:rPr>
        <w:t>3</w:t>
      </w:r>
      <w:r w:rsidR="00867C57">
        <w:rPr>
          <w:color w:val="000000" w:themeColor="text1"/>
          <w:sz w:val="26"/>
          <w:szCs w:val="26"/>
        </w:rPr>
        <w:t xml:space="preserve"> de fevereiro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AC445F0" w14:textId="77777777" w:rsidR="00351044" w:rsidRDefault="00351044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73CAE8F" w14:textId="77777777" w:rsidR="00B71049" w:rsidRPr="00AB02AE" w:rsidRDefault="00B7104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770A44B" w14:textId="77777777" w:rsidR="00D25BEA" w:rsidRDefault="00303243" w:rsidP="00303243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303243">
        <w:rPr>
          <w:rFonts w:cstheme="minorHAnsi"/>
          <w:color w:val="000000" w:themeColor="text1"/>
          <w:sz w:val="26"/>
          <w:szCs w:val="26"/>
          <w:shd w:val="clear" w:color="auto" w:fill="FFFFFF"/>
        </w:rPr>
        <w:t>A demarcação de áreas de banho feita com boias de sinalização indicam os limites de segurança</w:t>
      </w:r>
      <w:r w:rsidR="00D25BEA">
        <w:rPr>
          <w:rFonts w:cstheme="minorHAnsi"/>
          <w:color w:val="000000" w:themeColor="text1"/>
          <w:sz w:val="26"/>
          <w:szCs w:val="26"/>
          <w:shd w:val="clear" w:color="auto" w:fill="FFFFFF"/>
        </w:rPr>
        <w:t>, pois c</w:t>
      </w:r>
      <w:r w:rsidRPr="00303243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ada área balneável apresenta um risco específico. </w:t>
      </w:r>
    </w:p>
    <w:p w14:paraId="58063FF4" w14:textId="77777777" w:rsidR="00D25BEA" w:rsidRDefault="00D25BEA" w:rsidP="00303243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1047FF37" w14:textId="7C104BC2" w:rsidR="00303243" w:rsidRDefault="00303243" w:rsidP="00303243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303243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Por termos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o Rio Jauru com </w:t>
      </w:r>
      <w:r w:rsidRPr="00303243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águas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profundas e correntes, os acidentes por afogamento </w:t>
      </w:r>
      <w:r w:rsidRPr="00303243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são suscetíveis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de ocorrerem</w:t>
      </w:r>
      <w:r w:rsidRPr="00303243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. </w:t>
      </w:r>
      <w:r w:rsidR="00D25BEA">
        <w:rPr>
          <w:rFonts w:cstheme="minorHAnsi"/>
          <w:color w:val="000000" w:themeColor="text1"/>
          <w:sz w:val="26"/>
          <w:szCs w:val="26"/>
          <w:shd w:val="clear" w:color="auto" w:fill="FFFFFF"/>
        </w:rPr>
        <w:t>I</w:t>
      </w:r>
      <w:r w:rsidRPr="00303243">
        <w:rPr>
          <w:rFonts w:cstheme="minorHAnsi"/>
          <w:color w:val="000000" w:themeColor="text1"/>
          <w:sz w:val="26"/>
          <w:szCs w:val="26"/>
          <w:shd w:val="clear" w:color="auto" w:fill="FFFFFF"/>
        </w:rPr>
        <w:t>ss</w:t>
      </w:r>
      <w:r w:rsidR="00D25BEA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o </w:t>
      </w:r>
      <w:r w:rsidRPr="00303243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faz com que o banho ofereça maior risco, especialmente para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os imprudentes</w:t>
      </w:r>
      <w:r w:rsidRPr="00303243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5B216D5C" w14:textId="77777777" w:rsidR="00303243" w:rsidRPr="00303243" w:rsidRDefault="00303243" w:rsidP="00303243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351697D4" w14:textId="737B1D90" w:rsidR="00303243" w:rsidRPr="00303243" w:rsidRDefault="00303243" w:rsidP="00303243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303243">
        <w:rPr>
          <w:rFonts w:cstheme="minorHAnsi"/>
          <w:color w:val="000000" w:themeColor="text1"/>
          <w:sz w:val="26"/>
          <w:szCs w:val="26"/>
          <w:shd w:val="clear" w:color="auto" w:fill="FFFFFF"/>
        </w:rPr>
        <w:t>Com delimitação da área de banho, indicada por meio d</w:t>
      </w:r>
      <w:r w:rsidR="00D25BEA">
        <w:rPr>
          <w:rFonts w:cstheme="minorHAnsi"/>
          <w:color w:val="000000" w:themeColor="text1"/>
          <w:sz w:val="26"/>
          <w:szCs w:val="26"/>
          <w:shd w:val="clear" w:color="auto" w:fill="FFFFFF"/>
        </w:rPr>
        <w:t>e</w:t>
      </w:r>
      <w:r w:rsidRPr="00303243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b</w:t>
      </w:r>
      <w:r w:rsidR="00D25BEA">
        <w:rPr>
          <w:rFonts w:cstheme="minorHAnsi"/>
          <w:color w:val="000000" w:themeColor="text1"/>
          <w:sz w:val="26"/>
          <w:szCs w:val="26"/>
          <w:shd w:val="clear" w:color="auto" w:fill="FFFFFF"/>
        </w:rPr>
        <w:t>o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ias</w:t>
      </w:r>
      <w:r w:rsidRPr="00303243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D25BEA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de acordo </w:t>
      </w:r>
      <w:r w:rsidRPr="00303243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com conceitos </w:t>
      </w:r>
      <w:r w:rsidR="00D25BEA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 padrões </w:t>
      </w:r>
      <w:r w:rsidRPr="00303243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de </w:t>
      </w:r>
      <w:r w:rsidR="00D25BEA">
        <w:rPr>
          <w:rFonts w:cstheme="minorHAnsi"/>
          <w:color w:val="000000" w:themeColor="text1"/>
          <w:sz w:val="26"/>
          <w:szCs w:val="26"/>
          <w:shd w:val="clear" w:color="auto" w:fill="FFFFFF"/>
        </w:rPr>
        <w:t>p</w:t>
      </w:r>
      <w:r w:rsidRPr="00303243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revenção ao </w:t>
      </w:r>
      <w:r w:rsidR="00D25BEA">
        <w:rPr>
          <w:rFonts w:cstheme="minorHAnsi"/>
          <w:color w:val="000000" w:themeColor="text1"/>
          <w:sz w:val="26"/>
          <w:szCs w:val="26"/>
          <w:shd w:val="clear" w:color="auto" w:fill="FFFFFF"/>
        </w:rPr>
        <w:t>a</w:t>
      </w:r>
      <w:r w:rsidRPr="00303243">
        <w:rPr>
          <w:rFonts w:cstheme="minorHAnsi"/>
          <w:color w:val="000000" w:themeColor="text1"/>
          <w:sz w:val="26"/>
          <w:szCs w:val="26"/>
          <w:shd w:val="clear" w:color="auto" w:fill="FFFFFF"/>
        </w:rPr>
        <w:t>fogamento</w:t>
      </w:r>
      <w:r w:rsidR="00D25BEA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e proteção contra atropelamentos por embarcações motorizadas ou motos aquáticas</w:t>
      </w:r>
      <w:r w:rsidR="00AE1E00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AE1E00" w:rsidRPr="00AE1E00">
        <w:rPr>
          <w:rFonts w:cstheme="minorHAnsi"/>
          <w:color w:val="000000" w:themeColor="text1"/>
          <w:sz w:val="26"/>
          <w:szCs w:val="26"/>
          <w:shd w:val="clear" w:color="auto" w:fill="FFFFFF"/>
        </w:rPr>
        <w:t>torna-se o lazer da população e turistas mais seguro</w:t>
      </w:r>
      <w:r w:rsidR="00AE1E00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08BC5A61" w14:textId="77777777" w:rsidR="00303243" w:rsidRDefault="00303243" w:rsidP="00C72E8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5202E163" w14:textId="64D742C0" w:rsidR="00B1558F" w:rsidRPr="00B1558F" w:rsidRDefault="00C72E81" w:rsidP="00B1558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C72E8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Confiante no apoio dos </w:t>
      </w:r>
      <w:r w:rsidR="009D4F6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Nobres </w:t>
      </w:r>
      <w:r w:rsidRPr="00C72E81">
        <w:rPr>
          <w:rFonts w:cstheme="minorHAnsi"/>
          <w:color w:val="000000" w:themeColor="text1"/>
          <w:sz w:val="26"/>
          <w:szCs w:val="26"/>
          <w:shd w:val="clear" w:color="auto" w:fill="FFFFFF"/>
        </w:rPr>
        <w:t>Pares, pleiteio deferimento desta, seguido de célere tramitação para efetivação d</w:t>
      </w:r>
      <w:r w:rsidR="00D25BEA">
        <w:rPr>
          <w:rFonts w:cstheme="minorHAnsi"/>
          <w:color w:val="000000" w:themeColor="text1"/>
          <w:sz w:val="26"/>
          <w:szCs w:val="26"/>
          <w:shd w:val="clear" w:color="auto" w:fill="FFFFFF"/>
        </w:rPr>
        <w:t>a instalação de boias na área de banho do Rio Jauru</w:t>
      </w:r>
      <w:r w:rsidRPr="00C72E8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com forte apelo deste Parlamento Municipal. </w:t>
      </w:r>
    </w:p>
    <w:p w14:paraId="178D7C04" w14:textId="53D2717F" w:rsidR="00066C4F" w:rsidRPr="00066C4F" w:rsidRDefault="00B1558F" w:rsidP="00066C4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B1558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 </w:t>
      </w:r>
    </w:p>
    <w:p w14:paraId="21FFAB43" w14:textId="77777777" w:rsidR="00B175AF" w:rsidRPr="00B60FF1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22CDFCA8" w:rsidR="006B11CC" w:rsidRDefault="00D25BEA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Sílvio Gomes Campos</w:t>
      </w:r>
    </w:p>
    <w:p w14:paraId="1E00CFDB" w14:textId="1014714D" w:rsidR="00980EC8" w:rsidRPr="00AB02AE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</w:t>
      </w:r>
    </w:p>
    <w:sectPr w:rsidR="00980EC8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2E4505DD" w:rsidR="005B4597" w:rsidRPr="005B4597" w:rsidRDefault="00066C4F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</w:t>
                          </w:r>
                          <w:r w:rsidR="00C02DA9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2E4505DD" w:rsidR="005B4597" w:rsidRPr="005B4597" w:rsidRDefault="00066C4F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</w:t>
                    </w:r>
                    <w:r w:rsidR="00C02DA9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66C4F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67506"/>
    <w:rsid w:val="00170011"/>
    <w:rsid w:val="001761EA"/>
    <w:rsid w:val="0017668E"/>
    <w:rsid w:val="00176BFE"/>
    <w:rsid w:val="00182D88"/>
    <w:rsid w:val="00192B94"/>
    <w:rsid w:val="001973BD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67041"/>
    <w:rsid w:val="00271E89"/>
    <w:rsid w:val="002761B0"/>
    <w:rsid w:val="0028253F"/>
    <w:rsid w:val="00282949"/>
    <w:rsid w:val="00286958"/>
    <w:rsid w:val="00286BBA"/>
    <w:rsid w:val="0029709D"/>
    <w:rsid w:val="002A1FFB"/>
    <w:rsid w:val="002B638C"/>
    <w:rsid w:val="002D3E52"/>
    <w:rsid w:val="002D46C9"/>
    <w:rsid w:val="002D54DD"/>
    <w:rsid w:val="002E1978"/>
    <w:rsid w:val="002E4401"/>
    <w:rsid w:val="002E66EB"/>
    <w:rsid w:val="002F08AF"/>
    <w:rsid w:val="00302349"/>
    <w:rsid w:val="00303243"/>
    <w:rsid w:val="003057C7"/>
    <w:rsid w:val="00317ADB"/>
    <w:rsid w:val="0032099A"/>
    <w:rsid w:val="00323DBE"/>
    <w:rsid w:val="00324138"/>
    <w:rsid w:val="00333BBD"/>
    <w:rsid w:val="003443B6"/>
    <w:rsid w:val="00345470"/>
    <w:rsid w:val="00346BA3"/>
    <w:rsid w:val="00351044"/>
    <w:rsid w:val="00364155"/>
    <w:rsid w:val="003730EA"/>
    <w:rsid w:val="003736E9"/>
    <w:rsid w:val="00375B7D"/>
    <w:rsid w:val="00381243"/>
    <w:rsid w:val="00382860"/>
    <w:rsid w:val="00392186"/>
    <w:rsid w:val="003C3A40"/>
    <w:rsid w:val="003C4504"/>
    <w:rsid w:val="003D49D5"/>
    <w:rsid w:val="003F128A"/>
    <w:rsid w:val="003F4855"/>
    <w:rsid w:val="00404157"/>
    <w:rsid w:val="00405125"/>
    <w:rsid w:val="00417D2C"/>
    <w:rsid w:val="00423F34"/>
    <w:rsid w:val="0042450D"/>
    <w:rsid w:val="0043247D"/>
    <w:rsid w:val="0043695A"/>
    <w:rsid w:val="00436D22"/>
    <w:rsid w:val="00440D11"/>
    <w:rsid w:val="00442DB6"/>
    <w:rsid w:val="0044763B"/>
    <w:rsid w:val="0045695B"/>
    <w:rsid w:val="00457AA8"/>
    <w:rsid w:val="00463F60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7E1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5F9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10E27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D4CC9"/>
    <w:rsid w:val="007E6C94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77640"/>
    <w:rsid w:val="009807D7"/>
    <w:rsid w:val="00980EC8"/>
    <w:rsid w:val="009830E9"/>
    <w:rsid w:val="009853AF"/>
    <w:rsid w:val="00990C36"/>
    <w:rsid w:val="00990F9C"/>
    <w:rsid w:val="009913B0"/>
    <w:rsid w:val="009A2CBD"/>
    <w:rsid w:val="009B0C75"/>
    <w:rsid w:val="009B6431"/>
    <w:rsid w:val="009B7077"/>
    <w:rsid w:val="009B75DD"/>
    <w:rsid w:val="009D03FE"/>
    <w:rsid w:val="009D4F62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91F7A"/>
    <w:rsid w:val="00A9401C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1E00"/>
    <w:rsid w:val="00AE507F"/>
    <w:rsid w:val="00AF0C45"/>
    <w:rsid w:val="00B04111"/>
    <w:rsid w:val="00B1165A"/>
    <w:rsid w:val="00B12849"/>
    <w:rsid w:val="00B1558F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1049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A7FD2"/>
    <w:rsid w:val="00BB0DB0"/>
    <w:rsid w:val="00BC0CBA"/>
    <w:rsid w:val="00BD08C7"/>
    <w:rsid w:val="00BD6A55"/>
    <w:rsid w:val="00BE0BF4"/>
    <w:rsid w:val="00BE3A35"/>
    <w:rsid w:val="00BE6CA3"/>
    <w:rsid w:val="00BF48B1"/>
    <w:rsid w:val="00BF5D3A"/>
    <w:rsid w:val="00C02925"/>
    <w:rsid w:val="00C02DA9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2E81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847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25BEA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3CD5"/>
    <w:rsid w:val="00DA5961"/>
    <w:rsid w:val="00DA662F"/>
    <w:rsid w:val="00DC00F3"/>
    <w:rsid w:val="00DC1799"/>
    <w:rsid w:val="00DC46AA"/>
    <w:rsid w:val="00DE0E0C"/>
    <w:rsid w:val="00DE3C7F"/>
    <w:rsid w:val="00DF466E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955D2"/>
    <w:rsid w:val="00E95F5D"/>
    <w:rsid w:val="00EA556E"/>
    <w:rsid w:val="00EB5629"/>
    <w:rsid w:val="00EC1486"/>
    <w:rsid w:val="00ED212F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219BE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80C90"/>
    <w:rsid w:val="00F84FB8"/>
    <w:rsid w:val="00F92A9D"/>
    <w:rsid w:val="00F96E4B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2025-02-03T19:14:00Z</cp:lastPrinted>
  <dcterms:created xsi:type="dcterms:W3CDTF">2025-02-03T18:43:00Z</dcterms:created>
  <dcterms:modified xsi:type="dcterms:W3CDTF">2025-02-03T19:14:00Z</dcterms:modified>
</cp:coreProperties>
</file>